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8668" w14:textId="4DC41981" w:rsidR="00CA2E9B" w:rsidRPr="00145B26" w:rsidRDefault="00145B26" w:rsidP="008E5EC8">
      <w:pPr>
        <w:pStyle w:val="Title"/>
      </w:pPr>
      <w:bookmarkStart w:id="0" w:name="_Toc32851236"/>
      <w:r w:rsidRPr="00145B26">
        <w:t xml:space="preserve">guidance </w:t>
      </w:r>
      <w:r w:rsidR="00CA2E9B" w:rsidRPr="00145B26">
        <w:t>Note</w:t>
      </w:r>
    </w:p>
    <w:p w14:paraId="6960153A" w14:textId="78893E64" w:rsidR="00AF0899" w:rsidRPr="00D07577" w:rsidRDefault="001771D7" w:rsidP="00D07577">
      <w:pPr>
        <w:pStyle w:val="Heading1"/>
        <w:spacing w:line="240" w:lineRule="auto"/>
        <w:jc w:val="center"/>
        <w:rPr>
          <w:rFonts w:ascii="Raleway" w:hAnsi="Raleway"/>
          <w:b/>
          <w:bCs/>
          <w:color w:val="00A841" w:themeColor="accent1"/>
        </w:rPr>
      </w:pPr>
      <w:bookmarkStart w:id="1" w:name="_Hlk120776720"/>
      <w:bookmarkEnd w:id="0"/>
      <w:r w:rsidRPr="00D07577">
        <w:rPr>
          <w:rFonts w:ascii="Raleway" w:hAnsi="Raleway"/>
          <w:b/>
          <w:bCs/>
          <w:color w:val="00A841" w:themeColor="accent1"/>
        </w:rPr>
        <w:t xml:space="preserve">safe work method statements </w:t>
      </w:r>
      <w:r w:rsidR="00BD4EC6">
        <w:rPr>
          <w:rFonts w:ascii="Raleway" w:hAnsi="Raleway"/>
          <w:b/>
          <w:bCs/>
          <w:color w:val="00A841" w:themeColor="accent1"/>
        </w:rPr>
        <w:t>– High risk construction work</w:t>
      </w:r>
    </w:p>
    <w:bookmarkEnd w:id="1"/>
    <w:p w14:paraId="212F325D" w14:textId="4DFBE42D" w:rsidR="00F143C7" w:rsidRPr="00145B26" w:rsidRDefault="00F143C7" w:rsidP="00F143C7">
      <w:pPr>
        <w:pStyle w:val="IntroPara"/>
        <w:rPr>
          <w:rFonts w:ascii="Raleway Medium" w:hAnsi="Raleway Medium"/>
        </w:rPr>
      </w:pPr>
      <w:r>
        <w:rPr>
          <w:rFonts w:ascii="Raleway Medium" w:hAnsi="Raleway Medium"/>
        </w:rPr>
        <w:t>This guidance note outlines the key requirements for developing and maintaining a safe work method statement (SWMS)</w:t>
      </w:r>
      <w:r w:rsidR="00FF4526">
        <w:rPr>
          <w:rFonts w:ascii="Raleway Medium" w:hAnsi="Raleway Medium"/>
        </w:rPr>
        <w:t>.</w:t>
      </w:r>
    </w:p>
    <w:p w14:paraId="39042C32" w14:textId="1A34314E" w:rsidR="00634B49" w:rsidRPr="00D07577" w:rsidRDefault="00634B49" w:rsidP="00393599">
      <w:pPr>
        <w:pStyle w:val="Heading2"/>
        <w:rPr>
          <w:rFonts w:ascii="Raleway" w:hAnsi="Raleway"/>
        </w:rPr>
      </w:pPr>
      <w:r w:rsidRPr="00D07577">
        <w:rPr>
          <w:rFonts w:ascii="Raleway" w:hAnsi="Raleway"/>
        </w:rPr>
        <w:t xml:space="preserve">Purpose of a swms </w:t>
      </w:r>
    </w:p>
    <w:p w14:paraId="797D16DC" w14:textId="277EFF74" w:rsidR="00DE5CC7" w:rsidRPr="00D07577" w:rsidRDefault="00634B49" w:rsidP="00DE5CC7">
      <w:pPr>
        <w:rPr>
          <w:rFonts w:ascii="Raleway Medium" w:hAnsi="Raleway Medium"/>
          <w:sz w:val="22"/>
          <w:szCs w:val="22"/>
        </w:rPr>
      </w:pPr>
      <w:r w:rsidRPr="00D07577">
        <w:rPr>
          <w:rFonts w:ascii="Raleway Medium" w:hAnsi="Raleway Medium"/>
          <w:sz w:val="22"/>
          <w:szCs w:val="22"/>
        </w:rPr>
        <w:t xml:space="preserve">The purpose of </w:t>
      </w:r>
      <w:r w:rsidR="00F143C7">
        <w:rPr>
          <w:rFonts w:ascii="Raleway Medium" w:hAnsi="Raleway Medium"/>
          <w:sz w:val="22"/>
          <w:szCs w:val="22"/>
        </w:rPr>
        <w:t>a</w:t>
      </w:r>
      <w:r w:rsidRPr="00D07577">
        <w:rPr>
          <w:rFonts w:ascii="Raleway Medium" w:hAnsi="Raleway Medium"/>
          <w:sz w:val="22"/>
          <w:szCs w:val="22"/>
        </w:rPr>
        <w:t xml:space="preserve"> SWMS is to ensure there is a clear plan for how </w:t>
      </w:r>
      <w:proofErr w:type="gramStart"/>
      <w:r w:rsidR="00342B8B" w:rsidRPr="00D07577">
        <w:rPr>
          <w:rFonts w:ascii="Raleway Medium" w:hAnsi="Raleway Medium"/>
          <w:sz w:val="22"/>
          <w:szCs w:val="22"/>
        </w:rPr>
        <w:t>high risk</w:t>
      </w:r>
      <w:proofErr w:type="gramEnd"/>
      <w:r w:rsidRPr="00D07577">
        <w:rPr>
          <w:rFonts w:ascii="Raleway Medium" w:hAnsi="Raleway Medium"/>
          <w:sz w:val="22"/>
          <w:szCs w:val="22"/>
        </w:rPr>
        <w:t xml:space="preserve"> </w:t>
      </w:r>
      <w:r w:rsidR="00A775C5" w:rsidRPr="00D07577">
        <w:rPr>
          <w:rFonts w:ascii="Raleway Medium" w:hAnsi="Raleway Medium"/>
          <w:sz w:val="22"/>
          <w:szCs w:val="22"/>
        </w:rPr>
        <w:t>construction</w:t>
      </w:r>
      <w:r w:rsidRPr="00D07577">
        <w:rPr>
          <w:rFonts w:ascii="Raleway Medium" w:hAnsi="Raleway Medium"/>
          <w:sz w:val="22"/>
          <w:szCs w:val="22"/>
        </w:rPr>
        <w:t xml:space="preserve"> work can be carried out safely.</w:t>
      </w:r>
      <w:r w:rsidR="00BD4EC6">
        <w:rPr>
          <w:rStyle w:val="FootnoteReference"/>
          <w:rFonts w:ascii="Raleway Medium" w:hAnsi="Raleway Medium"/>
          <w:sz w:val="22"/>
          <w:szCs w:val="22"/>
        </w:rPr>
        <w:footnoteReference w:id="1"/>
      </w:r>
      <w:r w:rsidR="00342B8B" w:rsidRPr="00D07577">
        <w:rPr>
          <w:rFonts w:ascii="Raleway Medium" w:hAnsi="Raleway Medium"/>
          <w:sz w:val="22"/>
          <w:szCs w:val="22"/>
        </w:rPr>
        <w:t xml:space="preserve"> </w:t>
      </w:r>
      <w:r w:rsidR="00DE5CC7" w:rsidRPr="00D07577">
        <w:rPr>
          <w:rFonts w:ascii="Raleway Medium" w:hAnsi="Raleway Medium"/>
          <w:sz w:val="22"/>
          <w:szCs w:val="22"/>
        </w:rPr>
        <w:t xml:space="preserve">Some examples of high risk construction work include, but are not limited to: </w:t>
      </w:r>
    </w:p>
    <w:p w14:paraId="4EE2EA6F" w14:textId="1767A7A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a risk of a person falling more than 2 met</w:t>
      </w:r>
      <w:r w:rsidR="00E6359F">
        <w:rPr>
          <w:rFonts w:ascii="Raleway Medium" w:hAnsi="Raleway Medium"/>
          <w:sz w:val="22"/>
          <w:szCs w:val="22"/>
        </w:rPr>
        <w:t>re</w:t>
      </w:r>
      <w:r w:rsidRPr="00D07577">
        <w:rPr>
          <w:rFonts w:ascii="Raleway Medium" w:hAnsi="Raleway Medium"/>
          <w:sz w:val="22"/>
          <w:szCs w:val="22"/>
        </w:rPr>
        <w:t xml:space="preserve">s </w:t>
      </w:r>
    </w:p>
    <w:p w14:paraId="72488F8B" w14:textId="7777777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 xml:space="preserve">involves demolition of an element of a structure that is related to the physical integrity of the structure </w:t>
      </w:r>
    </w:p>
    <w:p w14:paraId="64B7C4ED" w14:textId="7777777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 xml:space="preserve">involves, or is likely to involve, disturbing asbestos </w:t>
      </w:r>
    </w:p>
    <w:p w14:paraId="790A94A2" w14:textId="7777777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 xml:space="preserve">is carried out on, in or adjacent to a road, railway, shipping lane or other traffic corridor in use by traffic other than pedestrians </w:t>
      </w:r>
    </w:p>
    <w:p w14:paraId="25F4F135" w14:textId="7777777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 xml:space="preserve">is carried out on or near energised electrical installations or services </w:t>
      </w:r>
    </w:p>
    <w:p w14:paraId="40D63686" w14:textId="1B11C9C7"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involves tilt-up or precast concrete</w:t>
      </w:r>
      <w:r w:rsidR="00595A00" w:rsidRPr="00D07577">
        <w:rPr>
          <w:rFonts w:ascii="Raleway Medium" w:hAnsi="Raleway Medium"/>
          <w:sz w:val="22"/>
          <w:szCs w:val="22"/>
        </w:rPr>
        <w:t>, and/or</w:t>
      </w:r>
      <w:r w:rsidRPr="00D07577">
        <w:rPr>
          <w:rFonts w:ascii="Raleway Medium" w:hAnsi="Raleway Medium"/>
          <w:sz w:val="22"/>
          <w:szCs w:val="22"/>
        </w:rPr>
        <w:t xml:space="preserve"> </w:t>
      </w:r>
    </w:p>
    <w:p w14:paraId="74F69C53" w14:textId="001E7708" w:rsidR="00DE5CC7" w:rsidRPr="00D07577" w:rsidRDefault="00DE5CC7" w:rsidP="00DE5CC7">
      <w:pPr>
        <w:pStyle w:val="Bullet1"/>
        <w:numPr>
          <w:ilvl w:val="0"/>
          <w:numId w:val="16"/>
        </w:numPr>
        <w:rPr>
          <w:rFonts w:ascii="Raleway Medium" w:hAnsi="Raleway Medium"/>
          <w:sz w:val="22"/>
          <w:szCs w:val="22"/>
        </w:rPr>
      </w:pPr>
      <w:r w:rsidRPr="00D07577">
        <w:rPr>
          <w:rFonts w:ascii="Raleway Medium" w:hAnsi="Raleway Medium"/>
          <w:sz w:val="22"/>
          <w:szCs w:val="22"/>
        </w:rPr>
        <w:t xml:space="preserve">is carried out in an area of a workplace where there is any movement of powered mobile plant. </w:t>
      </w:r>
    </w:p>
    <w:p w14:paraId="40CACAAC" w14:textId="478C3DE0" w:rsidR="00DE5CC7" w:rsidRPr="00D07577" w:rsidRDefault="00DE5CC7" w:rsidP="00DE5CC7">
      <w:pPr>
        <w:pStyle w:val="Bullet1"/>
        <w:numPr>
          <w:ilvl w:val="0"/>
          <w:numId w:val="0"/>
        </w:numPr>
        <w:rPr>
          <w:rFonts w:ascii="Raleway Medium" w:hAnsi="Raleway Medium"/>
          <w:sz w:val="22"/>
          <w:szCs w:val="22"/>
        </w:rPr>
      </w:pPr>
      <w:r w:rsidRPr="00D07577">
        <w:rPr>
          <w:rFonts w:ascii="Raleway Medium" w:hAnsi="Raleway Medium"/>
          <w:sz w:val="22"/>
          <w:szCs w:val="22"/>
        </w:rPr>
        <w:t xml:space="preserve">The full list of </w:t>
      </w:r>
      <w:proofErr w:type="gramStart"/>
      <w:r w:rsidRPr="00D07577">
        <w:rPr>
          <w:rFonts w:ascii="Raleway Medium" w:hAnsi="Raleway Medium"/>
          <w:sz w:val="22"/>
          <w:szCs w:val="22"/>
        </w:rPr>
        <w:t>high risk</w:t>
      </w:r>
      <w:proofErr w:type="gramEnd"/>
      <w:r w:rsidRPr="00D07577">
        <w:rPr>
          <w:rFonts w:ascii="Raleway Medium" w:hAnsi="Raleway Medium"/>
          <w:sz w:val="22"/>
          <w:szCs w:val="22"/>
        </w:rPr>
        <w:t xml:space="preserve"> construction work is detailed in section </w:t>
      </w:r>
      <w:r w:rsidR="007F3F17" w:rsidRPr="00D07577">
        <w:rPr>
          <w:rFonts w:ascii="Raleway Medium" w:hAnsi="Raleway Medium"/>
          <w:sz w:val="22"/>
          <w:szCs w:val="22"/>
        </w:rPr>
        <w:t>291</w:t>
      </w:r>
      <w:r w:rsidRPr="00D07577">
        <w:rPr>
          <w:rFonts w:ascii="Raleway Medium" w:hAnsi="Raleway Medium"/>
          <w:sz w:val="22"/>
          <w:szCs w:val="22"/>
        </w:rPr>
        <w:t xml:space="preserve"> of the </w:t>
      </w:r>
      <w:hyperlink r:id="rId11" w:history="1">
        <w:r w:rsidRPr="00D07577">
          <w:rPr>
            <w:rStyle w:val="Hyperlink"/>
            <w:rFonts w:ascii="Raleway Medium" w:hAnsi="Raleway Medium"/>
            <w:i/>
            <w:iCs/>
            <w:color w:val="00A841" w:themeColor="accent1"/>
            <w:sz w:val="22"/>
            <w:szCs w:val="22"/>
          </w:rPr>
          <w:t>WHS Regulation</w:t>
        </w:r>
        <w:r w:rsidRPr="00D07577">
          <w:rPr>
            <w:rStyle w:val="Hyperlink"/>
            <w:rFonts w:ascii="Raleway Medium" w:hAnsi="Raleway Medium"/>
            <w:color w:val="00A841" w:themeColor="accent1"/>
            <w:sz w:val="22"/>
            <w:szCs w:val="22"/>
          </w:rPr>
          <w:t xml:space="preserve"> (2011)</w:t>
        </w:r>
      </w:hyperlink>
      <w:r w:rsidRPr="00D07577">
        <w:rPr>
          <w:rFonts w:ascii="Raleway Medium" w:hAnsi="Raleway Medium"/>
          <w:sz w:val="22"/>
          <w:szCs w:val="22"/>
        </w:rPr>
        <w:t xml:space="preserve">. </w:t>
      </w:r>
    </w:p>
    <w:p w14:paraId="56CE6CBE" w14:textId="3A7BA3E0" w:rsidR="00775173" w:rsidRDefault="003D451C" w:rsidP="003D451C">
      <w:pPr>
        <w:rPr>
          <w:rFonts w:ascii="Raleway Medium" w:hAnsi="Raleway Medium"/>
          <w:sz w:val="22"/>
          <w:szCs w:val="22"/>
        </w:rPr>
      </w:pPr>
      <w:r w:rsidRPr="00D07577">
        <w:rPr>
          <w:rFonts w:ascii="Raleway Medium" w:hAnsi="Raleway Medium"/>
          <w:sz w:val="22"/>
          <w:szCs w:val="22"/>
        </w:rPr>
        <w:t xml:space="preserve">A SWMS is an administrative </w:t>
      </w:r>
      <w:r w:rsidR="00423E01">
        <w:rPr>
          <w:rFonts w:ascii="Raleway Medium" w:hAnsi="Raleway Medium"/>
          <w:sz w:val="22"/>
          <w:szCs w:val="22"/>
        </w:rPr>
        <w:t xml:space="preserve">WHS </w:t>
      </w:r>
      <w:r w:rsidR="007B2D43">
        <w:rPr>
          <w:rFonts w:ascii="Raleway Medium" w:hAnsi="Raleway Medium"/>
          <w:sz w:val="22"/>
          <w:szCs w:val="22"/>
        </w:rPr>
        <w:t xml:space="preserve">risk </w:t>
      </w:r>
      <w:r w:rsidRPr="00D07577">
        <w:rPr>
          <w:rFonts w:ascii="Raleway Medium" w:hAnsi="Raleway Medium"/>
          <w:sz w:val="22"/>
          <w:szCs w:val="22"/>
        </w:rPr>
        <w:t>control used to support higher order controls</w:t>
      </w:r>
      <w:r w:rsidR="00893CF2" w:rsidRPr="00D07577">
        <w:rPr>
          <w:rFonts w:ascii="Raleway Medium" w:hAnsi="Raleway Medium"/>
          <w:sz w:val="22"/>
          <w:szCs w:val="22"/>
        </w:rPr>
        <w:t xml:space="preserve">. </w:t>
      </w:r>
      <w:r w:rsidR="00733DFA" w:rsidRPr="004827B5">
        <w:rPr>
          <w:rFonts w:ascii="Raleway Medium" w:hAnsi="Raleway Medium"/>
          <w:sz w:val="22"/>
          <w:szCs w:val="22"/>
        </w:rPr>
        <w:t>A</w:t>
      </w:r>
      <w:r w:rsidR="006B764E">
        <w:rPr>
          <w:rFonts w:ascii="Raleway Medium" w:hAnsi="Raleway Medium"/>
          <w:sz w:val="22"/>
          <w:szCs w:val="22"/>
        </w:rPr>
        <w:t> </w:t>
      </w:r>
      <w:r w:rsidR="00733DFA" w:rsidRPr="004827B5">
        <w:rPr>
          <w:rFonts w:ascii="Raleway Medium" w:hAnsi="Raleway Medium"/>
          <w:sz w:val="22"/>
          <w:szCs w:val="22"/>
        </w:rPr>
        <w:t xml:space="preserve">SWMS is different from other </w:t>
      </w:r>
      <w:r w:rsidR="00775173">
        <w:rPr>
          <w:rFonts w:ascii="Raleway Medium" w:hAnsi="Raleway Medium"/>
          <w:sz w:val="22"/>
          <w:szCs w:val="22"/>
        </w:rPr>
        <w:t xml:space="preserve">WHS </w:t>
      </w:r>
      <w:r w:rsidR="00733DFA" w:rsidRPr="004827B5">
        <w:rPr>
          <w:rFonts w:ascii="Raleway Medium" w:hAnsi="Raleway Medium"/>
          <w:sz w:val="22"/>
          <w:szCs w:val="22"/>
        </w:rPr>
        <w:t>documents that focus on specific tasks or processes</w:t>
      </w:r>
      <w:r w:rsidR="00733DFA">
        <w:rPr>
          <w:rFonts w:ascii="Raleway Medium" w:hAnsi="Raleway Medium"/>
          <w:sz w:val="22"/>
          <w:szCs w:val="22"/>
        </w:rPr>
        <w:t xml:space="preserve">, such as a job safety analysis or safe operating procedure. A </w:t>
      </w:r>
      <w:r w:rsidR="00733DFA" w:rsidRPr="004827B5">
        <w:rPr>
          <w:rFonts w:ascii="Raleway Medium" w:hAnsi="Raleway Medium"/>
          <w:sz w:val="22"/>
          <w:szCs w:val="22"/>
        </w:rPr>
        <w:t xml:space="preserve">SWMS is </w:t>
      </w:r>
      <w:r w:rsidR="00733DFA">
        <w:rPr>
          <w:rFonts w:ascii="Raleway Medium" w:hAnsi="Raleway Medium"/>
          <w:sz w:val="22"/>
          <w:szCs w:val="22"/>
        </w:rPr>
        <w:t xml:space="preserve">used as </w:t>
      </w:r>
      <w:r w:rsidR="00733DFA" w:rsidRPr="004827B5">
        <w:rPr>
          <w:rFonts w:ascii="Raleway Medium" w:hAnsi="Raleway Medium"/>
          <w:sz w:val="22"/>
          <w:szCs w:val="22"/>
        </w:rPr>
        <w:t>a tool to</w:t>
      </w:r>
      <w:r w:rsidR="00733DFA">
        <w:rPr>
          <w:rFonts w:ascii="Raleway Medium" w:hAnsi="Raleway Medium"/>
          <w:sz w:val="22"/>
          <w:szCs w:val="22"/>
        </w:rPr>
        <w:t xml:space="preserve"> </w:t>
      </w:r>
      <w:r w:rsidR="00342B8B" w:rsidRPr="00D07577">
        <w:rPr>
          <w:rFonts w:ascii="Raleway Medium" w:hAnsi="Raleway Medium"/>
          <w:sz w:val="22"/>
          <w:szCs w:val="22"/>
        </w:rPr>
        <w:t>ensure</w:t>
      </w:r>
      <w:r w:rsidRPr="00D07577">
        <w:rPr>
          <w:rFonts w:ascii="Raleway Medium" w:hAnsi="Raleway Medium"/>
          <w:sz w:val="22"/>
          <w:szCs w:val="22"/>
        </w:rPr>
        <w:t xml:space="preserve"> supervisors and workers </w:t>
      </w:r>
      <w:proofErr w:type="gramStart"/>
      <w:r w:rsidR="00342B8B" w:rsidRPr="00D07577">
        <w:rPr>
          <w:rFonts w:ascii="Raleway Medium" w:hAnsi="Raleway Medium"/>
          <w:sz w:val="22"/>
          <w:szCs w:val="22"/>
        </w:rPr>
        <w:t xml:space="preserve">are </w:t>
      </w:r>
      <w:r w:rsidR="00AE318F" w:rsidRPr="00D07577">
        <w:rPr>
          <w:rFonts w:ascii="Raleway Medium" w:hAnsi="Raleway Medium"/>
          <w:sz w:val="22"/>
          <w:szCs w:val="22"/>
        </w:rPr>
        <w:t>able to</w:t>
      </w:r>
      <w:proofErr w:type="gramEnd"/>
      <w:r w:rsidR="00AE318F" w:rsidRPr="00D07577">
        <w:rPr>
          <w:rFonts w:ascii="Raleway Medium" w:hAnsi="Raleway Medium"/>
          <w:sz w:val="22"/>
          <w:szCs w:val="22"/>
        </w:rPr>
        <w:t xml:space="preserve"> </w:t>
      </w:r>
      <w:r w:rsidR="00733DFA">
        <w:rPr>
          <w:rFonts w:ascii="Raleway Medium" w:hAnsi="Raleway Medium"/>
          <w:sz w:val="22"/>
          <w:szCs w:val="22"/>
        </w:rPr>
        <w:t xml:space="preserve">implement, </w:t>
      </w:r>
      <w:r w:rsidR="00AE318F" w:rsidRPr="00D07577">
        <w:rPr>
          <w:rFonts w:ascii="Raleway Medium" w:hAnsi="Raleway Medium"/>
          <w:sz w:val="22"/>
          <w:szCs w:val="22"/>
        </w:rPr>
        <w:t xml:space="preserve">understand, monitor and review </w:t>
      </w:r>
      <w:r w:rsidRPr="00D07577">
        <w:rPr>
          <w:rFonts w:ascii="Raleway Medium" w:hAnsi="Raleway Medium"/>
          <w:sz w:val="22"/>
          <w:szCs w:val="22"/>
        </w:rPr>
        <w:t>the</w:t>
      </w:r>
      <w:r w:rsidR="006B764E">
        <w:rPr>
          <w:rFonts w:ascii="Raleway Medium" w:hAnsi="Raleway Medium"/>
          <w:sz w:val="22"/>
          <w:szCs w:val="22"/>
        </w:rPr>
        <w:t xml:space="preserve"> control measures used </w:t>
      </w:r>
      <w:r w:rsidR="00423E01">
        <w:rPr>
          <w:rFonts w:ascii="Raleway Medium" w:hAnsi="Raleway Medium"/>
          <w:sz w:val="22"/>
          <w:szCs w:val="22"/>
        </w:rPr>
        <w:t>to safely undertake</w:t>
      </w:r>
      <w:r w:rsidR="00AE318F" w:rsidRPr="00D07577">
        <w:rPr>
          <w:rFonts w:ascii="Raleway Medium" w:hAnsi="Raleway Medium"/>
          <w:sz w:val="22"/>
          <w:szCs w:val="22"/>
        </w:rPr>
        <w:t xml:space="preserve"> </w:t>
      </w:r>
      <w:r w:rsidR="00893CF2" w:rsidRPr="00D07577">
        <w:rPr>
          <w:rFonts w:ascii="Raleway Medium" w:hAnsi="Raleway Medium"/>
          <w:sz w:val="22"/>
          <w:szCs w:val="22"/>
        </w:rPr>
        <w:t>high risk</w:t>
      </w:r>
      <w:r w:rsidR="00733DFA">
        <w:rPr>
          <w:rFonts w:ascii="Raleway Medium" w:hAnsi="Raleway Medium"/>
          <w:sz w:val="22"/>
          <w:szCs w:val="22"/>
        </w:rPr>
        <w:t xml:space="preserve"> construction</w:t>
      </w:r>
      <w:r w:rsidR="00893CF2" w:rsidRPr="00D07577">
        <w:rPr>
          <w:rFonts w:ascii="Raleway Medium" w:hAnsi="Raleway Medium"/>
          <w:sz w:val="22"/>
          <w:szCs w:val="22"/>
        </w:rPr>
        <w:t xml:space="preserve"> work</w:t>
      </w:r>
      <w:r w:rsidRPr="00D07577">
        <w:rPr>
          <w:rFonts w:ascii="Raleway Medium" w:hAnsi="Raleway Medium"/>
          <w:sz w:val="22"/>
          <w:szCs w:val="22"/>
        </w:rPr>
        <w:t>.</w:t>
      </w:r>
      <w:r w:rsidR="00023114" w:rsidRPr="00D07577">
        <w:rPr>
          <w:rFonts w:ascii="Raleway Medium" w:hAnsi="Raleway Medium"/>
          <w:sz w:val="22"/>
          <w:szCs w:val="22"/>
        </w:rPr>
        <w:t xml:space="preserve"> </w:t>
      </w:r>
    </w:p>
    <w:p w14:paraId="254BDF19" w14:textId="57DD107D" w:rsidR="00D729A8" w:rsidRDefault="00E6359F" w:rsidP="003D451C">
      <w:pPr>
        <w:rPr>
          <w:rFonts w:ascii="Raleway Medium" w:hAnsi="Raleway Medium"/>
          <w:sz w:val="22"/>
          <w:szCs w:val="22"/>
        </w:rPr>
      </w:pPr>
      <w:r w:rsidRPr="005327CF">
        <w:rPr>
          <w:rFonts w:ascii="Raleway Medium" w:hAnsi="Raleway Medium"/>
          <w:sz w:val="22"/>
          <w:szCs w:val="22"/>
        </w:rPr>
        <w:t xml:space="preserve">One SWMS can be used for work that involves multiple high risk construction work activities. Alternatively, a separate SWMS can be prepared for each type of </w:t>
      </w:r>
      <w:proofErr w:type="gramStart"/>
      <w:r w:rsidRPr="005327CF">
        <w:rPr>
          <w:rFonts w:ascii="Raleway Medium" w:hAnsi="Raleway Medium"/>
          <w:sz w:val="22"/>
          <w:szCs w:val="22"/>
        </w:rPr>
        <w:t>high risk</w:t>
      </w:r>
      <w:proofErr w:type="gramEnd"/>
      <w:r w:rsidRPr="005327CF">
        <w:rPr>
          <w:rFonts w:ascii="Raleway Medium" w:hAnsi="Raleway Medium"/>
          <w:sz w:val="22"/>
          <w:szCs w:val="22"/>
        </w:rPr>
        <w:t xml:space="preserve"> construction work. </w:t>
      </w:r>
    </w:p>
    <w:p w14:paraId="2B247FCE" w14:textId="3F5B5C4C" w:rsidR="006B764E" w:rsidRDefault="00E6359F" w:rsidP="003D451C">
      <w:pPr>
        <w:rPr>
          <w:rFonts w:ascii="Raleway Medium" w:hAnsi="Raleway Medium"/>
          <w:color w:val="auto"/>
          <w:sz w:val="22"/>
          <w:szCs w:val="22"/>
        </w:rPr>
      </w:pPr>
      <w:r w:rsidRPr="005327CF">
        <w:rPr>
          <w:rFonts w:ascii="Raleway Medium" w:hAnsi="Raleway Medium"/>
          <w:color w:val="auto"/>
          <w:sz w:val="22"/>
          <w:szCs w:val="22"/>
        </w:rPr>
        <w:t xml:space="preserve">If separate SWMS are prepared, the </w:t>
      </w:r>
      <w:r>
        <w:rPr>
          <w:rFonts w:ascii="Raleway Medium" w:hAnsi="Raleway Medium"/>
          <w:color w:val="auto"/>
          <w:sz w:val="22"/>
          <w:szCs w:val="22"/>
        </w:rPr>
        <w:t xml:space="preserve">ways the </w:t>
      </w:r>
      <w:r w:rsidRPr="005327CF">
        <w:rPr>
          <w:rFonts w:ascii="Raleway Medium" w:hAnsi="Raleway Medium"/>
          <w:color w:val="auto"/>
          <w:sz w:val="22"/>
          <w:szCs w:val="22"/>
        </w:rPr>
        <w:t xml:space="preserve">different work activities may impact each other </w:t>
      </w:r>
      <w:r>
        <w:rPr>
          <w:rFonts w:ascii="Raleway Medium" w:hAnsi="Raleway Medium"/>
          <w:color w:val="auto"/>
          <w:sz w:val="22"/>
          <w:szCs w:val="22"/>
        </w:rPr>
        <w:t>should be considered</w:t>
      </w:r>
      <w:r w:rsidR="006B764E">
        <w:rPr>
          <w:rFonts w:ascii="Raleway Medium" w:hAnsi="Raleway Medium"/>
          <w:color w:val="auto"/>
          <w:sz w:val="22"/>
          <w:szCs w:val="22"/>
        </w:rPr>
        <w:t>; particularly where</w:t>
      </w:r>
      <w:r w:rsidRPr="005327CF">
        <w:rPr>
          <w:rFonts w:ascii="Raleway Medium" w:hAnsi="Raleway Medium"/>
          <w:color w:val="auto"/>
          <w:sz w:val="22"/>
          <w:szCs w:val="22"/>
        </w:rPr>
        <w:t xml:space="preserve"> </w:t>
      </w:r>
      <w:r>
        <w:rPr>
          <w:rFonts w:ascii="Raleway Medium" w:hAnsi="Raleway Medium"/>
          <w:color w:val="auto"/>
          <w:sz w:val="22"/>
          <w:szCs w:val="22"/>
        </w:rPr>
        <w:t>individual SWMS could</w:t>
      </w:r>
      <w:r w:rsidRPr="005327CF">
        <w:rPr>
          <w:rFonts w:ascii="Raleway Medium" w:hAnsi="Raleway Medium"/>
          <w:color w:val="auto"/>
          <w:sz w:val="22"/>
          <w:szCs w:val="22"/>
        </w:rPr>
        <w:t xml:space="preserve"> lead to inconsistencies between control measures</w:t>
      </w:r>
      <w:r>
        <w:rPr>
          <w:rFonts w:ascii="Raleway Medium" w:hAnsi="Raleway Medium"/>
          <w:color w:val="auto"/>
          <w:sz w:val="22"/>
          <w:szCs w:val="22"/>
        </w:rPr>
        <w:t>.</w:t>
      </w:r>
      <w:r w:rsidR="00257FA9">
        <w:rPr>
          <w:rFonts w:ascii="Raleway Medium" w:hAnsi="Raleway Medium"/>
          <w:color w:val="auto"/>
          <w:sz w:val="22"/>
          <w:szCs w:val="22"/>
        </w:rPr>
        <w:t xml:space="preserve"> </w:t>
      </w:r>
    </w:p>
    <w:p w14:paraId="4D92DC0E" w14:textId="4A9F1ADF" w:rsidR="00E6359F" w:rsidRPr="00D07577" w:rsidRDefault="00775173" w:rsidP="003D451C">
      <w:pPr>
        <w:rPr>
          <w:rFonts w:ascii="Raleway Medium" w:hAnsi="Raleway Medium"/>
          <w:color w:val="auto"/>
          <w:sz w:val="22"/>
          <w:szCs w:val="22"/>
        </w:rPr>
      </w:pPr>
      <w:r>
        <w:rPr>
          <w:rFonts w:ascii="Raleway Medium" w:hAnsi="Raleway Medium"/>
          <w:color w:val="auto"/>
          <w:sz w:val="22"/>
          <w:szCs w:val="22"/>
        </w:rPr>
        <w:t xml:space="preserve">A </w:t>
      </w:r>
      <w:r w:rsidR="00257FA9">
        <w:rPr>
          <w:rFonts w:ascii="Raleway Medium" w:hAnsi="Raleway Medium"/>
          <w:color w:val="auto"/>
          <w:sz w:val="22"/>
          <w:szCs w:val="22"/>
        </w:rPr>
        <w:t>SWMS must be developed in accordance with section 299 of the WHS Regulation</w:t>
      </w:r>
      <w:r w:rsidR="00161B08">
        <w:rPr>
          <w:rFonts w:ascii="Raleway Medium" w:hAnsi="Raleway Medium"/>
          <w:color w:val="auto"/>
          <w:sz w:val="22"/>
          <w:szCs w:val="22"/>
        </w:rPr>
        <w:t>s</w:t>
      </w:r>
      <w:r w:rsidR="00257FA9">
        <w:rPr>
          <w:rFonts w:ascii="Raleway Medium" w:hAnsi="Raleway Medium"/>
          <w:color w:val="auto"/>
          <w:sz w:val="22"/>
          <w:szCs w:val="22"/>
        </w:rPr>
        <w:t xml:space="preserve"> (2011). </w:t>
      </w:r>
    </w:p>
    <w:p w14:paraId="7DFCDDF5" w14:textId="4E068678" w:rsidR="00AF0899" w:rsidRPr="00D07577" w:rsidRDefault="00CE35ED" w:rsidP="00393599">
      <w:pPr>
        <w:pStyle w:val="Heading2"/>
        <w:rPr>
          <w:rFonts w:ascii="Raleway" w:hAnsi="Raleway"/>
        </w:rPr>
      </w:pPr>
      <w:r>
        <w:rPr>
          <w:rFonts w:ascii="Raleway" w:hAnsi="Raleway"/>
        </w:rPr>
        <w:lastRenderedPageBreak/>
        <w:t xml:space="preserve">Developing and consulting swms </w:t>
      </w:r>
    </w:p>
    <w:p w14:paraId="6DDD228C" w14:textId="2EF0AA0D" w:rsidR="00D04454" w:rsidRDefault="005A39BB" w:rsidP="00530294">
      <w:pPr>
        <w:rPr>
          <w:rFonts w:ascii="Raleway Medium" w:hAnsi="Raleway Medium"/>
          <w:sz w:val="22"/>
          <w:szCs w:val="22"/>
        </w:rPr>
      </w:pPr>
      <w:r w:rsidRPr="00D07577">
        <w:rPr>
          <w:rFonts w:ascii="Raleway Medium" w:hAnsi="Raleway Medium"/>
          <w:sz w:val="22"/>
          <w:szCs w:val="22"/>
        </w:rPr>
        <w:t xml:space="preserve">A </w:t>
      </w:r>
      <w:r w:rsidR="00BA1DAB" w:rsidRPr="00D07577">
        <w:rPr>
          <w:rFonts w:ascii="Raleway Medium" w:hAnsi="Raleway Medium"/>
          <w:sz w:val="22"/>
          <w:szCs w:val="22"/>
        </w:rPr>
        <w:t>person conducting a business or undertaking (</w:t>
      </w:r>
      <w:r w:rsidRPr="00D07577">
        <w:rPr>
          <w:rFonts w:ascii="Raleway Medium" w:hAnsi="Raleway Medium"/>
          <w:sz w:val="22"/>
          <w:szCs w:val="22"/>
        </w:rPr>
        <w:t>PCBU</w:t>
      </w:r>
      <w:r w:rsidR="00BA1DAB" w:rsidRPr="00D07577">
        <w:rPr>
          <w:rFonts w:ascii="Raleway Medium" w:hAnsi="Raleway Medium"/>
          <w:sz w:val="22"/>
          <w:szCs w:val="22"/>
        </w:rPr>
        <w:t>)</w:t>
      </w:r>
      <w:r w:rsidRPr="00D07577">
        <w:rPr>
          <w:rFonts w:ascii="Raleway Medium" w:hAnsi="Raleway Medium"/>
          <w:sz w:val="22"/>
          <w:szCs w:val="22"/>
        </w:rPr>
        <w:t xml:space="preserve"> must </w:t>
      </w:r>
      <w:r w:rsidR="008A0558" w:rsidRPr="00D07577">
        <w:rPr>
          <w:rFonts w:ascii="Raleway Medium" w:hAnsi="Raleway Medium"/>
          <w:sz w:val="22"/>
          <w:szCs w:val="22"/>
        </w:rPr>
        <w:t xml:space="preserve">ensure that a SWMS is prepared, or has already been prepared by another </w:t>
      </w:r>
      <w:proofErr w:type="gramStart"/>
      <w:r w:rsidR="006B764E" w:rsidRPr="00D07577">
        <w:rPr>
          <w:rFonts w:ascii="Raleway Medium" w:hAnsi="Raleway Medium"/>
          <w:sz w:val="22"/>
          <w:szCs w:val="22"/>
        </w:rPr>
        <w:t>person</w:t>
      </w:r>
      <w:r w:rsidR="00423E01">
        <w:rPr>
          <w:rFonts w:ascii="Raleway Medium" w:hAnsi="Raleway Medium"/>
          <w:sz w:val="22"/>
          <w:szCs w:val="22"/>
        </w:rPr>
        <w:t>,</w:t>
      </w:r>
      <w:r w:rsidR="006B764E">
        <w:rPr>
          <w:rFonts w:ascii="Raleway Medium" w:hAnsi="Raleway Medium"/>
          <w:sz w:val="22"/>
          <w:szCs w:val="22"/>
        </w:rPr>
        <w:t xml:space="preserve"> before</w:t>
      </w:r>
      <w:proofErr w:type="gramEnd"/>
      <w:r w:rsidR="00E6359F" w:rsidRPr="005327CF">
        <w:rPr>
          <w:rFonts w:ascii="Raleway Medium" w:hAnsi="Raleway Medium"/>
          <w:sz w:val="22"/>
          <w:szCs w:val="22"/>
        </w:rPr>
        <w:t xml:space="preserve"> high</w:t>
      </w:r>
      <w:r w:rsidR="00F44EDA">
        <w:rPr>
          <w:rFonts w:ascii="Raleway Medium" w:hAnsi="Raleway Medium"/>
          <w:sz w:val="22"/>
          <w:szCs w:val="22"/>
        </w:rPr>
        <w:t xml:space="preserve"> </w:t>
      </w:r>
      <w:r w:rsidR="00E6359F" w:rsidRPr="005327CF">
        <w:rPr>
          <w:rFonts w:ascii="Raleway Medium" w:hAnsi="Raleway Medium"/>
          <w:sz w:val="22"/>
          <w:szCs w:val="22"/>
        </w:rPr>
        <w:t>risk construction work commences</w:t>
      </w:r>
      <w:r w:rsidR="00BA1DAB" w:rsidRPr="00D07577">
        <w:rPr>
          <w:rFonts w:ascii="Raleway Medium" w:hAnsi="Raleway Medium"/>
          <w:sz w:val="22"/>
          <w:szCs w:val="22"/>
        </w:rPr>
        <w:t xml:space="preserve">. </w:t>
      </w:r>
    </w:p>
    <w:p w14:paraId="32676226" w14:textId="745C8B0F" w:rsidR="00032892" w:rsidRDefault="007258F2" w:rsidP="00530294">
      <w:pPr>
        <w:rPr>
          <w:rFonts w:ascii="Raleway Medium" w:hAnsi="Raleway Medium"/>
          <w:sz w:val="22"/>
          <w:szCs w:val="22"/>
        </w:rPr>
      </w:pPr>
      <w:r w:rsidRPr="00D07577">
        <w:rPr>
          <w:rFonts w:ascii="Raleway Medium" w:hAnsi="Raleway Medium"/>
          <w:sz w:val="22"/>
          <w:szCs w:val="22"/>
        </w:rPr>
        <w:t xml:space="preserve">The principal contractor, builder and subcontractors should consult with each other to determine who is in the best position to prepare </w:t>
      </w:r>
      <w:r w:rsidR="007A3733">
        <w:rPr>
          <w:rFonts w:ascii="Raleway Medium" w:hAnsi="Raleway Medium"/>
          <w:sz w:val="22"/>
          <w:szCs w:val="22"/>
        </w:rPr>
        <w:t>a</w:t>
      </w:r>
      <w:r w:rsidRPr="00D07577">
        <w:rPr>
          <w:rFonts w:ascii="Raleway Medium" w:hAnsi="Raleway Medium"/>
          <w:sz w:val="22"/>
          <w:szCs w:val="22"/>
        </w:rPr>
        <w:t xml:space="preserve"> SWMS. </w:t>
      </w:r>
      <w:r w:rsidR="007F3F17" w:rsidRPr="00D07577">
        <w:rPr>
          <w:rFonts w:ascii="Raleway Medium" w:hAnsi="Raleway Medium"/>
          <w:sz w:val="22"/>
          <w:szCs w:val="22"/>
        </w:rPr>
        <w:t xml:space="preserve">The person responsible for carrying out the </w:t>
      </w:r>
      <w:proofErr w:type="gramStart"/>
      <w:r w:rsidR="007F3F17" w:rsidRPr="00D07577">
        <w:rPr>
          <w:rFonts w:ascii="Raleway Medium" w:hAnsi="Raleway Medium"/>
          <w:sz w:val="22"/>
          <w:szCs w:val="22"/>
        </w:rPr>
        <w:t>high risk</w:t>
      </w:r>
      <w:proofErr w:type="gramEnd"/>
      <w:r w:rsidR="007F3F17" w:rsidRPr="00D07577">
        <w:rPr>
          <w:rFonts w:ascii="Raleway Medium" w:hAnsi="Raleway Medium"/>
          <w:sz w:val="22"/>
          <w:szCs w:val="22"/>
        </w:rPr>
        <w:t xml:space="preserve"> construction work is usually best placed to prepare </w:t>
      </w:r>
      <w:r w:rsidR="007A3733">
        <w:rPr>
          <w:rFonts w:ascii="Raleway Medium" w:hAnsi="Raleway Medium"/>
          <w:sz w:val="22"/>
          <w:szCs w:val="22"/>
        </w:rPr>
        <w:t>a</w:t>
      </w:r>
      <w:r w:rsidR="007F3F17" w:rsidRPr="00D07577">
        <w:rPr>
          <w:rFonts w:ascii="Raleway Medium" w:hAnsi="Raleway Medium"/>
          <w:sz w:val="22"/>
          <w:szCs w:val="22"/>
        </w:rPr>
        <w:t xml:space="preserve"> SWMS in consultation with workers who will be directly engaged with the work. </w:t>
      </w:r>
    </w:p>
    <w:tbl>
      <w:tblPr>
        <w:tblStyle w:val="TableGrid"/>
        <w:tblW w:w="0" w:type="auto"/>
        <w:tblLook w:val="04A0" w:firstRow="1" w:lastRow="0" w:firstColumn="1" w:lastColumn="0" w:noHBand="0" w:noVBand="1"/>
      </w:tblPr>
      <w:tblGrid>
        <w:gridCol w:w="10536"/>
      </w:tblGrid>
      <w:tr w:rsidR="004357AE" w14:paraId="2D15C8F9" w14:textId="77777777" w:rsidTr="004357AE">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2331D61B" w14:textId="77777777" w:rsidR="004357AE" w:rsidRDefault="004357AE" w:rsidP="00530294">
            <w:pPr>
              <w:rPr>
                <w:rFonts w:ascii="Raleway Medium" w:hAnsi="Raleway Medium"/>
                <w:sz w:val="22"/>
                <w:szCs w:val="22"/>
              </w:rPr>
            </w:pPr>
            <w:bookmarkStart w:id="2" w:name="_Hlk117076466"/>
            <w:r w:rsidRPr="00D07577">
              <w:rPr>
                <w:rFonts w:ascii="Raleway Medium" w:hAnsi="Raleway Medium"/>
                <w:sz w:val="22"/>
                <w:szCs w:val="22"/>
              </w:rPr>
              <w:t>Consult</w:t>
            </w:r>
            <w:r w:rsidR="00D729A8">
              <w:rPr>
                <w:rFonts w:ascii="Raleway Medium" w:hAnsi="Raleway Medium"/>
                <w:sz w:val="22"/>
                <w:szCs w:val="22"/>
              </w:rPr>
              <w:t>ation during the development of</w:t>
            </w:r>
            <w:r w:rsidRPr="00D07577">
              <w:rPr>
                <w:rFonts w:ascii="Raleway Medium" w:hAnsi="Raleway Medium"/>
                <w:sz w:val="22"/>
                <w:szCs w:val="22"/>
              </w:rPr>
              <w:t xml:space="preserve"> </w:t>
            </w:r>
            <w:r>
              <w:rPr>
                <w:rFonts w:ascii="Raleway Medium" w:hAnsi="Raleway Medium"/>
                <w:sz w:val="22"/>
                <w:szCs w:val="22"/>
              </w:rPr>
              <w:t>the SWMS is very important. PCBUs must consult with</w:t>
            </w:r>
            <w:r w:rsidRPr="00D07577">
              <w:rPr>
                <w:rFonts w:ascii="Raleway Medium" w:hAnsi="Raleway Medium"/>
                <w:sz w:val="22"/>
                <w:szCs w:val="22"/>
              </w:rPr>
              <w:t xml:space="preserve"> workers to ensure they understand the details of </w:t>
            </w:r>
            <w:r>
              <w:rPr>
                <w:rFonts w:ascii="Raleway Medium" w:hAnsi="Raleway Medium"/>
                <w:sz w:val="22"/>
                <w:szCs w:val="22"/>
              </w:rPr>
              <w:t>a</w:t>
            </w:r>
            <w:r w:rsidRPr="00D07577">
              <w:rPr>
                <w:rFonts w:ascii="Raleway Medium" w:hAnsi="Raleway Medium"/>
                <w:sz w:val="22"/>
                <w:szCs w:val="22"/>
              </w:rPr>
              <w:t xml:space="preserve"> SWMS and what they are required to do to implement and maintain </w:t>
            </w:r>
            <w:r>
              <w:rPr>
                <w:rFonts w:ascii="Raleway Medium" w:hAnsi="Raleway Medium"/>
                <w:sz w:val="22"/>
                <w:szCs w:val="22"/>
              </w:rPr>
              <w:t xml:space="preserve">the </w:t>
            </w:r>
            <w:r w:rsidRPr="00D07577">
              <w:rPr>
                <w:rFonts w:ascii="Raleway Medium" w:hAnsi="Raleway Medium"/>
                <w:sz w:val="22"/>
                <w:szCs w:val="22"/>
              </w:rPr>
              <w:t>risk controls.</w:t>
            </w:r>
          </w:p>
          <w:p w14:paraId="6447AF1D" w14:textId="72878D9B" w:rsidR="00775173" w:rsidRDefault="00775173" w:rsidP="00530294">
            <w:pPr>
              <w:rPr>
                <w:rFonts w:ascii="Raleway Medium" w:hAnsi="Raleway Medium"/>
                <w:sz w:val="22"/>
                <w:szCs w:val="22"/>
              </w:rPr>
            </w:pPr>
            <w:r w:rsidRPr="00775173">
              <w:rPr>
                <w:rFonts w:ascii="Raleway Medium" w:hAnsi="Raleway Medium"/>
                <w:sz w:val="22"/>
                <w:szCs w:val="22"/>
              </w:rPr>
              <w:t>This duty to consult is based on the recognition that worker input and participation improves decision-making about health and safety matters and assists in reducing work-related injuries and disease</w:t>
            </w:r>
            <w:r>
              <w:rPr>
                <w:rFonts w:ascii="Raleway Medium" w:hAnsi="Raleway Medium"/>
                <w:sz w:val="22"/>
                <w:szCs w:val="22"/>
              </w:rPr>
              <w:t>.</w:t>
            </w:r>
          </w:p>
        </w:tc>
      </w:tr>
    </w:tbl>
    <w:bookmarkEnd w:id="2"/>
    <w:p w14:paraId="2FA93E10" w14:textId="11215E82" w:rsidR="007A3733" w:rsidRDefault="00006BFA" w:rsidP="007A3733">
      <w:pPr>
        <w:rPr>
          <w:rFonts w:ascii="Raleway Medium" w:hAnsi="Raleway Medium"/>
          <w:sz w:val="22"/>
          <w:szCs w:val="22"/>
        </w:rPr>
      </w:pPr>
      <w:r w:rsidRPr="00D07577">
        <w:rPr>
          <w:rFonts w:ascii="Raleway Medium" w:hAnsi="Raleway Medium"/>
          <w:sz w:val="22"/>
          <w:szCs w:val="22"/>
        </w:rPr>
        <w:t xml:space="preserve">Sharing information and using the knowledge and experience of workers will help make sure the work is performed in accordance with </w:t>
      </w:r>
      <w:r>
        <w:rPr>
          <w:rFonts w:ascii="Raleway Medium" w:hAnsi="Raleway Medium"/>
          <w:sz w:val="22"/>
          <w:szCs w:val="22"/>
        </w:rPr>
        <w:t>a</w:t>
      </w:r>
      <w:r w:rsidRPr="00D07577">
        <w:rPr>
          <w:rFonts w:ascii="Raleway Medium" w:hAnsi="Raleway Medium"/>
          <w:sz w:val="22"/>
          <w:szCs w:val="22"/>
        </w:rPr>
        <w:t xml:space="preserve"> SWMS. If there is a Health and Safety Representative (HSR) at the workplace they should also be consulted when developing a SWMS.</w:t>
      </w:r>
      <w:r w:rsidR="00D729A8">
        <w:rPr>
          <w:rFonts w:ascii="Raleway Medium" w:hAnsi="Raleway Medium"/>
          <w:sz w:val="22"/>
          <w:szCs w:val="22"/>
        </w:rPr>
        <w:t xml:space="preserve"> </w:t>
      </w:r>
      <w:r w:rsidR="007A3733" w:rsidRPr="005327CF">
        <w:rPr>
          <w:rFonts w:ascii="Raleway Medium" w:hAnsi="Raleway Medium"/>
          <w:sz w:val="22"/>
          <w:szCs w:val="22"/>
        </w:rPr>
        <w:t xml:space="preserve">PCBUs must ensure that the principal contractor has a copy of </w:t>
      </w:r>
      <w:r w:rsidR="007A3733">
        <w:rPr>
          <w:rFonts w:ascii="Raleway Medium" w:hAnsi="Raleway Medium"/>
          <w:sz w:val="22"/>
          <w:szCs w:val="22"/>
        </w:rPr>
        <w:t>all relevant</w:t>
      </w:r>
      <w:r w:rsidR="007A3733" w:rsidRPr="005327CF">
        <w:rPr>
          <w:rFonts w:ascii="Raleway Medium" w:hAnsi="Raleway Medium"/>
          <w:sz w:val="22"/>
          <w:szCs w:val="22"/>
        </w:rPr>
        <w:t xml:space="preserve"> SWMS</w:t>
      </w:r>
      <w:r w:rsidR="007A3733">
        <w:rPr>
          <w:rFonts w:ascii="Raleway Medium" w:hAnsi="Raleway Medium"/>
          <w:sz w:val="22"/>
          <w:szCs w:val="22"/>
        </w:rPr>
        <w:t xml:space="preserve"> that will be used at the worksite</w:t>
      </w:r>
      <w:r w:rsidR="007A3733" w:rsidRPr="005327CF">
        <w:rPr>
          <w:rFonts w:ascii="Raleway Medium" w:hAnsi="Raleway Medium"/>
          <w:sz w:val="22"/>
          <w:szCs w:val="22"/>
        </w:rPr>
        <w:t xml:space="preserve">. </w:t>
      </w:r>
    </w:p>
    <w:p w14:paraId="5537C9CC" w14:textId="12AB8F62" w:rsidR="00CE35ED" w:rsidRPr="00D07577" w:rsidRDefault="00D729A8" w:rsidP="00530294">
      <w:pPr>
        <w:rPr>
          <w:rFonts w:ascii="Raleway Medium" w:hAnsi="Raleway Medium"/>
          <w:sz w:val="22"/>
          <w:szCs w:val="22"/>
        </w:rPr>
      </w:pPr>
      <w:r>
        <w:rPr>
          <w:rFonts w:ascii="Raleway Medium" w:hAnsi="Raleway Medium"/>
          <w:sz w:val="22"/>
          <w:szCs w:val="22"/>
        </w:rPr>
        <w:t>A</w:t>
      </w:r>
      <w:r w:rsidR="00006BFA">
        <w:rPr>
          <w:rFonts w:ascii="Raleway Medium" w:hAnsi="Raleway Medium"/>
          <w:sz w:val="22"/>
          <w:szCs w:val="22"/>
        </w:rPr>
        <w:t xml:space="preserve"> PCBU </w:t>
      </w:r>
      <w:r w:rsidR="00A45E15">
        <w:rPr>
          <w:rFonts w:ascii="Raleway Medium" w:hAnsi="Raleway Medium"/>
          <w:sz w:val="22"/>
          <w:szCs w:val="22"/>
        </w:rPr>
        <w:t xml:space="preserve">who </w:t>
      </w:r>
      <w:r w:rsidR="00006BFA">
        <w:rPr>
          <w:rFonts w:ascii="Raleway Medium" w:hAnsi="Raleway Medium"/>
          <w:sz w:val="22"/>
          <w:szCs w:val="22"/>
        </w:rPr>
        <w:t xml:space="preserve">fails to ensure </w:t>
      </w:r>
      <w:r w:rsidR="00A45E15">
        <w:rPr>
          <w:rFonts w:ascii="Raleway Medium" w:hAnsi="Raleway Medium"/>
          <w:sz w:val="22"/>
          <w:szCs w:val="22"/>
        </w:rPr>
        <w:t xml:space="preserve">a </w:t>
      </w:r>
      <w:r w:rsidR="00006BFA">
        <w:rPr>
          <w:rFonts w:ascii="Raleway Medium" w:hAnsi="Raleway Medium"/>
          <w:sz w:val="22"/>
          <w:szCs w:val="22"/>
        </w:rPr>
        <w:t xml:space="preserve">SWMS </w:t>
      </w:r>
      <w:r w:rsidR="00A45E15">
        <w:rPr>
          <w:rFonts w:ascii="Raleway Medium" w:hAnsi="Raleway Medium"/>
          <w:sz w:val="22"/>
          <w:szCs w:val="22"/>
        </w:rPr>
        <w:t>has</w:t>
      </w:r>
      <w:r w:rsidR="00006BFA">
        <w:rPr>
          <w:rFonts w:ascii="Raleway Medium" w:hAnsi="Raleway Medium"/>
          <w:sz w:val="22"/>
          <w:szCs w:val="22"/>
        </w:rPr>
        <w:t xml:space="preserve"> been </w:t>
      </w:r>
      <w:r w:rsidR="00A45E15">
        <w:rPr>
          <w:rFonts w:ascii="Raleway Medium" w:hAnsi="Raleway Medium"/>
          <w:sz w:val="22"/>
          <w:szCs w:val="22"/>
        </w:rPr>
        <w:t xml:space="preserve">completed </w:t>
      </w:r>
      <w:r w:rsidR="00006BFA">
        <w:rPr>
          <w:rFonts w:ascii="Raleway Medium" w:hAnsi="Raleway Medium"/>
          <w:sz w:val="22"/>
          <w:szCs w:val="22"/>
        </w:rPr>
        <w:t>can face penalties of up to $</w:t>
      </w:r>
      <w:r w:rsidR="00006BFA" w:rsidRPr="006B5366">
        <w:rPr>
          <w:rFonts w:ascii="Raleway Medium" w:hAnsi="Raleway Medium"/>
          <w:sz w:val="22"/>
          <w:szCs w:val="22"/>
        </w:rPr>
        <w:t>6 000</w:t>
      </w:r>
      <w:r w:rsidR="00006BFA">
        <w:rPr>
          <w:rFonts w:ascii="Raleway Medium" w:hAnsi="Raleway Medium"/>
          <w:sz w:val="22"/>
          <w:szCs w:val="22"/>
        </w:rPr>
        <w:t xml:space="preserve"> for an individual or </w:t>
      </w:r>
      <w:r w:rsidR="00006BFA" w:rsidRPr="006B5366">
        <w:rPr>
          <w:rFonts w:ascii="Raleway Medium" w:hAnsi="Raleway Medium"/>
          <w:sz w:val="22"/>
          <w:szCs w:val="22"/>
        </w:rPr>
        <w:t>$30 000</w:t>
      </w:r>
      <w:r w:rsidR="00006BFA">
        <w:rPr>
          <w:rFonts w:ascii="Raleway Medium" w:hAnsi="Raleway Medium"/>
          <w:sz w:val="22"/>
          <w:szCs w:val="22"/>
        </w:rPr>
        <w:t xml:space="preserve"> for a body corporate. </w:t>
      </w:r>
    </w:p>
    <w:p w14:paraId="278AD78F" w14:textId="2E82C005" w:rsidR="00C93A5E" w:rsidRPr="00D07577" w:rsidRDefault="00C93A5E" w:rsidP="00C93A5E">
      <w:pPr>
        <w:pStyle w:val="Heading2"/>
        <w:rPr>
          <w:rFonts w:ascii="Raleway" w:hAnsi="Raleway"/>
        </w:rPr>
      </w:pPr>
      <w:r w:rsidRPr="00D07577">
        <w:rPr>
          <w:rFonts w:ascii="Raleway" w:hAnsi="Raleway"/>
        </w:rPr>
        <w:t xml:space="preserve">Information </w:t>
      </w:r>
      <w:r w:rsidR="00733DFA">
        <w:rPr>
          <w:rFonts w:ascii="Raleway" w:hAnsi="Raleway"/>
        </w:rPr>
        <w:t xml:space="preserve">that must be included </w:t>
      </w:r>
      <w:r w:rsidRPr="00D07577">
        <w:rPr>
          <w:rFonts w:ascii="Raleway" w:hAnsi="Raleway"/>
        </w:rPr>
        <w:t xml:space="preserve">in </w:t>
      </w:r>
      <w:r w:rsidR="007A3733">
        <w:rPr>
          <w:rFonts w:ascii="Raleway" w:hAnsi="Raleway"/>
        </w:rPr>
        <w:t>a</w:t>
      </w:r>
      <w:r w:rsidRPr="00D07577">
        <w:rPr>
          <w:rFonts w:ascii="Raleway" w:hAnsi="Raleway"/>
        </w:rPr>
        <w:t xml:space="preserve"> SWMS </w:t>
      </w:r>
    </w:p>
    <w:p w14:paraId="6BA3A3C8" w14:textId="2EA34A9C" w:rsidR="00206579" w:rsidRPr="00D07577" w:rsidRDefault="00206579" w:rsidP="00206579">
      <w:pPr>
        <w:rPr>
          <w:rFonts w:ascii="Raleway Medium" w:hAnsi="Raleway Medium"/>
          <w:sz w:val="22"/>
          <w:szCs w:val="22"/>
        </w:rPr>
      </w:pPr>
      <w:r w:rsidRPr="00D07577">
        <w:rPr>
          <w:rFonts w:ascii="Raleway Medium" w:hAnsi="Raleway Medium"/>
          <w:sz w:val="22"/>
          <w:szCs w:val="22"/>
        </w:rPr>
        <w:t xml:space="preserve">High risk construction work </w:t>
      </w:r>
      <w:r w:rsidR="006F561A" w:rsidRPr="00D07577">
        <w:rPr>
          <w:rFonts w:ascii="Raleway Medium" w:hAnsi="Raleway Medium"/>
          <w:sz w:val="22"/>
          <w:szCs w:val="22"/>
        </w:rPr>
        <w:t>m</w:t>
      </w:r>
      <w:r w:rsidRPr="00D07577">
        <w:rPr>
          <w:rFonts w:ascii="Raleway Medium" w:hAnsi="Raleway Medium"/>
          <w:sz w:val="22"/>
          <w:szCs w:val="22"/>
        </w:rPr>
        <w:t xml:space="preserve">ust be carried out in accordance with </w:t>
      </w:r>
      <w:r w:rsidR="007A3733">
        <w:rPr>
          <w:rFonts w:ascii="Raleway Medium" w:hAnsi="Raleway Medium"/>
          <w:sz w:val="22"/>
          <w:szCs w:val="22"/>
        </w:rPr>
        <w:t>a</w:t>
      </w:r>
      <w:r w:rsidRPr="00D07577">
        <w:rPr>
          <w:rFonts w:ascii="Raleway Medium" w:hAnsi="Raleway Medium"/>
          <w:sz w:val="22"/>
          <w:szCs w:val="22"/>
        </w:rPr>
        <w:t xml:space="preserve"> SWMS. The PCBU must put in place arrangements to ensure SWMS </w:t>
      </w:r>
      <w:r w:rsidR="007A3733">
        <w:rPr>
          <w:rFonts w:ascii="Raleway Medium" w:hAnsi="Raleway Medium"/>
          <w:sz w:val="22"/>
          <w:szCs w:val="22"/>
        </w:rPr>
        <w:t>are</w:t>
      </w:r>
      <w:r w:rsidRPr="00D07577">
        <w:rPr>
          <w:rFonts w:ascii="Raleway Medium" w:hAnsi="Raleway Medium"/>
          <w:sz w:val="22"/>
          <w:szCs w:val="22"/>
        </w:rPr>
        <w:t xml:space="preserve"> being complied with. </w:t>
      </w:r>
    </w:p>
    <w:p w14:paraId="635C3866" w14:textId="0065ADB0" w:rsidR="00C93A5E" w:rsidRPr="00D07577" w:rsidRDefault="00C93A5E" w:rsidP="00C93A5E">
      <w:pPr>
        <w:rPr>
          <w:rFonts w:ascii="Raleway Medium" w:hAnsi="Raleway Medium"/>
          <w:sz w:val="22"/>
          <w:szCs w:val="22"/>
        </w:rPr>
      </w:pPr>
      <w:r w:rsidRPr="00D07577">
        <w:rPr>
          <w:rFonts w:ascii="Raleway Medium" w:hAnsi="Raleway Medium"/>
          <w:sz w:val="22"/>
          <w:szCs w:val="22"/>
        </w:rPr>
        <w:t xml:space="preserve">A SWMS must: </w:t>
      </w:r>
    </w:p>
    <w:p w14:paraId="448F069C" w14:textId="49710493" w:rsidR="00C32CC4" w:rsidRPr="00D07577" w:rsidRDefault="00C32CC4" w:rsidP="0026233E">
      <w:pPr>
        <w:pStyle w:val="Bullet1"/>
        <w:numPr>
          <w:ilvl w:val="0"/>
          <w:numId w:val="16"/>
        </w:numPr>
        <w:rPr>
          <w:rFonts w:ascii="Raleway Medium" w:hAnsi="Raleway Medium"/>
          <w:sz w:val="22"/>
          <w:szCs w:val="22"/>
        </w:rPr>
      </w:pPr>
      <w:r w:rsidRPr="00D07577">
        <w:rPr>
          <w:rFonts w:ascii="Raleway Medium" w:hAnsi="Raleway Medium"/>
          <w:sz w:val="22"/>
          <w:szCs w:val="22"/>
        </w:rPr>
        <w:t xml:space="preserve">identify the work that is high risk construction work </w:t>
      </w:r>
    </w:p>
    <w:p w14:paraId="400E4C46" w14:textId="37B9933D" w:rsidR="00FB00BD" w:rsidRPr="00D07577" w:rsidRDefault="00BA2590" w:rsidP="0026233E">
      <w:pPr>
        <w:pStyle w:val="Bullet1"/>
        <w:numPr>
          <w:ilvl w:val="0"/>
          <w:numId w:val="16"/>
        </w:numPr>
        <w:rPr>
          <w:rFonts w:ascii="Raleway Medium" w:hAnsi="Raleway Medium"/>
          <w:sz w:val="22"/>
          <w:szCs w:val="22"/>
        </w:rPr>
      </w:pPr>
      <w:r>
        <w:rPr>
          <w:rFonts w:ascii="Raleway Medium" w:hAnsi="Raleway Medium"/>
          <w:sz w:val="22"/>
          <w:szCs w:val="22"/>
        </w:rPr>
        <w:t xml:space="preserve">identify and </w:t>
      </w:r>
      <w:r w:rsidR="00C32CC4" w:rsidRPr="00D07577">
        <w:rPr>
          <w:rFonts w:ascii="Raleway Medium" w:hAnsi="Raleway Medium"/>
          <w:sz w:val="22"/>
          <w:szCs w:val="22"/>
        </w:rPr>
        <w:t xml:space="preserve">state </w:t>
      </w:r>
      <w:r w:rsidR="007A3733">
        <w:rPr>
          <w:rFonts w:ascii="Raleway Medium" w:hAnsi="Raleway Medium"/>
          <w:sz w:val="22"/>
          <w:szCs w:val="22"/>
        </w:rPr>
        <w:t xml:space="preserve">all the </w:t>
      </w:r>
      <w:r w:rsidR="00C32CC4" w:rsidRPr="00D07577">
        <w:rPr>
          <w:rFonts w:ascii="Raleway Medium" w:hAnsi="Raleway Medium"/>
          <w:sz w:val="22"/>
          <w:szCs w:val="22"/>
        </w:rPr>
        <w:t xml:space="preserve">hazards relating to the </w:t>
      </w:r>
      <w:proofErr w:type="gramStart"/>
      <w:r w:rsidR="00C32CC4" w:rsidRPr="00D07577">
        <w:rPr>
          <w:rFonts w:ascii="Raleway Medium" w:hAnsi="Raleway Medium"/>
          <w:sz w:val="22"/>
          <w:szCs w:val="22"/>
        </w:rPr>
        <w:t>high risk</w:t>
      </w:r>
      <w:proofErr w:type="gramEnd"/>
      <w:r w:rsidR="00C32CC4" w:rsidRPr="00D07577">
        <w:rPr>
          <w:rFonts w:ascii="Raleway Medium" w:hAnsi="Raleway Medium"/>
          <w:sz w:val="22"/>
          <w:szCs w:val="22"/>
        </w:rPr>
        <w:t xml:space="preserve"> construction work and </w:t>
      </w:r>
      <w:r w:rsidR="007A3733">
        <w:rPr>
          <w:rFonts w:ascii="Raleway Medium" w:hAnsi="Raleway Medium"/>
          <w:sz w:val="22"/>
          <w:szCs w:val="22"/>
        </w:rPr>
        <w:t xml:space="preserve">all the </w:t>
      </w:r>
      <w:r w:rsidR="00C32CC4" w:rsidRPr="00D07577">
        <w:rPr>
          <w:rFonts w:ascii="Raleway Medium" w:hAnsi="Raleway Medium"/>
          <w:sz w:val="22"/>
          <w:szCs w:val="22"/>
        </w:rPr>
        <w:t xml:space="preserve">risks to health and safety associated with those hazards </w:t>
      </w:r>
    </w:p>
    <w:p w14:paraId="28D737FC" w14:textId="1353B2AC" w:rsidR="00C32CC4" w:rsidRPr="00D07577" w:rsidRDefault="00C32CC4" w:rsidP="0026233E">
      <w:pPr>
        <w:pStyle w:val="Bullet1"/>
        <w:numPr>
          <w:ilvl w:val="0"/>
          <w:numId w:val="16"/>
        </w:numPr>
        <w:rPr>
          <w:rFonts w:ascii="Raleway Medium" w:hAnsi="Raleway Medium"/>
          <w:sz w:val="22"/>
          <w:szCs w:val="22"/>
        </w:rPr>
      </w:pPr>
      <w:r w:rsidRPr="00D07577">
        <w:rPr>
          <w:rFonts w:ascii="Raleway Medium" w:hAnsi="Raleway Medium"/>
          <w:sz w:val="22"/>
          <w:szCs w:val="22"/>
        </w:rPr>
        <w:t>describe the measures to be implemented to control the risks</w:t>
      </w:r>
      <w:r w:rsidR="00595A00" w:rsidRPr="00D07577">
        <w:rPr>
          <w:rFonts w:ascii="Raleway Medium" w:hAnsi="Raleway Medium"/>
          <w:sz w:val="22"/>
          <w:szCs w:val="22"/>
        </w:rPr>
        <w:t>, and</w:t>
      </w:r>
    </w:p>
    <w:p w14:paraId="63EC8CE0" w14:textId="36BBC4F9" w:rsidR="00C93A5E" w:rsidRPr="00D07577" w:rsidRDefault="00C32CC4" w:rsidP="0026233E">
      <w:pPr>
        <w:pStyle w:val="Bullet1"/>
        <w:numPr>
          <w:ilvl w:val="0"/>
          <w:numId w:val="16"/>
        </w:numPr>
        <w:rPr>
          <w:rFonts w:ascii="Raleway Medium" w:hAnsi="Raleway Medium"/>
          <w:sz w:val="22"/>
          <w:szCs w:val="22"/>
        </w:rPr>
      </w:pPr>
      <w:r w:rsidRPr="00D07577">
        <w:rPr>
          <w:rFonts w:ascii="Raleway Medium" w:hAnsi="Raleway Medium"/>
          <w:sz w:val="22"/>
          <w:szCs w:val="22"/>
        </w:rPr>
        <w:t xml:space="preserve">describe how the control measures are to be implemented, </w:t>
      </w:r>
      <w:proofErr w:type="gramStart"/>
      <w:r w:rsidRPr="00D07577">
        <w:rPr>
          <w:rFonts w:ascii="Raleway Medium" w:hAnsi="Raleway Medium"/>
          <w:sz w:val="22"/>
          <w:szCs w:val="22"/>
        </w:rPr>
        <w:t>monitored</w:t>
      </w:r>
      <w:proofErr w:type="gramEnd"/>
      <w:r w:rsidRPr="00D07577">
        <w:rPr>
          <w:rFonts w:ascii="Raleway Medium" w:hAnsi="Raleway Medium"/>
          <w:sz w:val="22"/>
          <w:szCs w:val="22"/>
        </w:rPr>
        <w:t xml:space="preserve"> and reviewed</w:t>
      </w:r>
      <w:r w:rsidR="007A3733">
        <w:rPr>
          <w:rFonts w:ascii="Raleway Medium" w:hAnsi="Raleway Medium"/>
          <w:sz w:val="22"/>
          <w:szCs w:val="22"/>
        </w:rPr>
        <w:t>.</w:t>
      </w:r>
    </w:p>
    <w:p w14:paraId="2D34F6AD" w14:textId="54D6A6F7" w:rsidR="00A138B1" w:rsidRPr="00D07577" w:rsidRDefault="00A138B1" w:rsidP="00A138B1">
      <w:pPr>
        <w:pStyle w:val="Bullet1"/>
        <w:numPr>
          <w:ilvl w:val="0"/>
          <w:numId w:val="0"/>
        </w:numPr>
        <w:rPr>
          <w:rFonts w:ascii="Raleway Medium" w:hAnsi="Raleway Medium"/>
          <w:sz w:val="22"/>
          <w:szCs w:val="22"/>
        </w:rPr>
      </w:pPr>
      <w:r w:rsidRPr="00D07577">
        <w:rPr>
          <w:rFonts w:ascii="Raleway Medium" w:hAnsi="Raleway Medium"/>
          <w:sz w:val="22"/>
          <w:szCs w:val="22"/>
        </w:rPr>
        <w:t xml:space="preserve">A SWMS must be prepared </w:t>
      </w:r>
      <w:proofErr w:type="gramStart"/>
      <w:r w:rsidRPr="00D07577">
        <w:rPr>
          <w:rFonts w:ascii="Raleway Medium" w:hAnsi="Raleway Medium"/>
          <w:sz w:val="22"/>
          <w:szCs w:val="22"/>
        </w:rPr>
        <w:t>taking into account</w:t>
      </w:r>
      <w:proofErr w:type="gramEnd"/>
      <w:r w:rsidRPr="00D07577">
        <w:rPr>
          <w:rFonts w:ascii="Raleway Medium" w:hAnsi="Raleway Medium"/>
          <w:sz w:val="22"/>
          <w:szCs w:val="22"/>
        </w:rPr>
        <w:t xml:space="preserve"> all relevant matters, including the circumstances at the workplace that may affect the way high risk construction work is carried out</w:t>
      </w:r>
      <w:r w:rsidR="005A16D6">
        <w:rPr>
          <w:rFonts w:ascii="Raleway Medium" w:hAnsi="Raleway Medium"/>
          <w:sz w:val="22"/>
          <w:szCs w:val="22"/>
        </w:rPr>
        <w:t>.</w:t>
      </w:r>
      <w:r w:rsidR="008A6A01">
        <w:rPr>
          <w:rFonts w:ascii="Raleway Medium" w:hAnsi="Raleway Medium"/>
          <w:sz w:val="22"/>
          <w:szCs w:val="22"/>
        </w:rPr>
        <w:t xml:space="preserve"> </w:t>
      </w:r>
      <w:r w:rsidR="005A16D6">
        <w:rPr>
          <w:rFonts w:ascii="Raleway Medium" w:hAnsi="Raleway Medium"/>
          <w:sz w:val="22"/>
          <w:szCs w:val="22"/>
        </w:rPr>
        <w:t>For</w:t>
      </w:r>
      <w:r w:rsidR="008A6A01">
        <w:rPr>
          <w:rFonts w:ascii="Raleway Medium" w:hAnsi="Raleway Medium"/>
          <w:sz w:val="22"/>
          <w:szCs w:val="22"/>
        </w:rPr>
        <w:t xml:space="preserve"> example</w:t>
      </w:r>
      <w:r w:rsidR="005A16D6">
        <w:rPr>
          <w:rFonts w:ascii="Raleway Medium" w:hAnsi="Raleway Medium"/>
          <w:sz w:val="22"/>
          <w:szCs w:val="22"/>
        </w:rPr>
        <w:t>,</w:t>
      </w:r>
      <w:r w:rsidR="008A6A01">
        <w:rPr>
          <w:rFonts w:ascii="Raleway Medium" w:hAnsi="Raleway Medium"/>
          <w:sz w:val="22"/>
          <w:szCs w:val="22"/>
        </w:rPr>
        <w:t xml:space="preserve"> the size or layout of the workplace</w:t>
      </w:r>
      <w:r w:rsidR="005A16D6">
        <w:rPr>
          <w:rFonts w:ascii="Raleway Medium" w:hAnsi="Raleway Medium"/>
          <w:sz w:val="22"/>
          <w:szCs w:val="22"/>
        </w:rPr>
        <w:t xml:space="preserve"> will affect how </w:t>
      </w:r>
      <w:proofErr w:type="gramStart"/>
      <w:r w:rsidR="005A16D6">
        <w:rPr>
          <w:rFonts w:ascii="Raleway Medium" w:hAnsi="Raleway Medium"/>
          <w:sz w:val="22"/>
          <w:szCs w:val="22"/>
        </w:rPr>
        <w:t>high risk</w:t>
      </w:r>
      <w:proofErr w:type="gramEnd"/>
      <w:r w:rsidR="005A16D6">
        <w:rPr>
          <w:rFonts w:ascii="Raleway Medium" w:hAnsi="Raleway Medium"/>
          <w:sz w:val="22"/>
          <w:szCs w:val="22"/>
        </w:rPr>
        <w:t xml:space="preserve"> construction work is carried out and the control measures that can be implemented</w:t>
      </w:r>
      <w:r w:rsidR="008A6A01">
        <w:rPr>
          <w:rFonts w:ascii="Raleway Medium" w:hAnsi="Raleway Medium"/>
          <w:sz w:val="22"/>
          <w:szCs w:val="22"/>
        </w:rPr>
        <w:t>.</w:t>
      </w:r>
      <w:r w:rsidRPr="00D07577">
        <w:rPr>
          <w:rFonts w:ascii="Raleway Medium" w:hAnsi="Raleway Medium"/>
          <w:sz w:val="22"/>
          <w:szCs w:val="22"/>
        </w:rPr>
        <w:t xml:space="preserve"> If the </w:t>
      </w:r>
      <w:proofErr w:type="gramStart"/>
      <w:r w:rsidRPr="00D07577">
        <w:rPr>
          <w:rFonts w:ascii="Raleway Medium" w:hAnsi="Raleway Medium"/>
          <w:sz w:val="22"/>
          <w:szCs w:val="22"/>
        </w:rPr>
        <w:t>high risk</w:t>
      </w:r>
      <w:proofErr w:type="gramEnd"/>
      <w:r w:rsidRPr="00D07577">
        <w:rPr>
          <w:rFonts w:ascii="Raleway Medium" w:hAnsi="Raleway Medium"/>
          <w:sz w:val="22"/>
          <w:szCs w:val="22"/>
        </w:rPr>
        <w:t xml:space="preserve"> construction work is carried out in connection with a construction project</w:t>
      </w:r>
      <w:r w:rsidR="005A16D6">
        <w:rPr>
          <w:rFonts w:ascii="Raleway Medium" w:hAnsi="Raleway Medium"/>
          <w:sz w:val="22"/>
          <w:szCs w:val="22"/>
        </w:rPr>
        <w:t>,</w:t>
      </w:r>
      <w:r w:rsidRPr="00D07577">
        <w:rPr>
          <w:rFonts w:ascii="Raleway Medium" w:hAnsi="Raleway Medium"/>
          <w:sz w:val="22"/>
          <w:szCs w:val="22"/>
        </w:rPr>
        <w:t xml:space="preserve"> a </w:t>
      </w:r>
      <w:r w:rsidR="006F561A" w:rsidRPr="00FD4E4C">
        <w:rPr>
          <w:rFonts w:ascii="Raleway Medium" w:hAnsi="Raleway Medium"/>
          <w:sz w:val="22"/>
          <w:szCs w:val="22"/>
        </w:rPr>
        <w:t>WHS management</w:t>
      </w:r>
      <w:r w:rsidRPr="00FD4E4C">
        <w:rPr>
          <w:rFonts w:ascii="Raleway Medium" w:hAnsi="Raleway Medium"/>
          <w:sz w:val="22"/>
          <w:szCs w:val="22"/>
        </w:rPr>
        <w:t xml:space="preserve"> plan</w:t>
      </w:r>
      <w:r w:rsidRPr="00D07577">
        <w:rPr>
          <w:rFonts w:ascii="Raleway Medium" w:hAnsi="Raleway Medium"/>
          <w:sz w:val="22"/>
          <w:szCs w:val="22"/>
        </w:rPr>
        <w:t xml:space="preserve"> must </w:t>
      </w:r>
      <w:r w:rsidR="007A3733">
        <w:rPr>
          <w:rFonts w:ascii="Raleway Medium" w:hAnsi="Raleway Medium"/>
          <w:sz w:val="22"/>
          <w:szCs w:val="22"/>
        </w:rPr>
        <w:t xml:space="preserve">also </w:t>
      </w:r>
      <w:r w:rsidRPr="00D07577">
        <w:rPr>
          <w:rFonts w:ascii="Raleway Medium" w:hAnsi="Raleway Medium"/>
          <w:sz w:val="22"/>
          <w:szCs w:val="22"/>
        </w:rPr>
        <w:t xml:space="preserve">be prepared for the workplace. </w:t>
      </w:r>
    </w:p>
    <w:p w14:paraId="08502BE5" w14:textId="475C8464" w:rsidR="007A3733" w:rsidRDefault="00FB00BD" w:rsidP="00A435E6">
      <w:pPr>
        <w:rPr>
          <w:rFonts w:ascii="Raleway Medium" w:hAnsi="Raleway Medium"/>
          <w:sz w:val="22"/>
          <w:szCs w:val="22"/>
        </w:rPr>
      </w:pPr>
      <w:r w:rsidRPr="00D07577">
        <w:rPr>
          <w:rFonts w:ascii="Raleway Medium" w:hAnsi="Raleway Medium"/>
          <w:sz w:val="22"/>
          <w:szCs w:val="22"/>
        </w:rPr>
        <w:t xml:space="preserve">A SWMS </w:t>
      </w:r>
      <w:r w:rsidR="00CE6641" w:rsidRPr="00D07577">
        <w:rPr>
          <w:rFonts w:ascii="Raleway Medium" w:hAnsi="Raleway Medium"/>
          <w:sz w:val="22"/>
          <w:szCs w:val="22"/>
        </w:rPr>
        <w:t>s</w:t>
      </w:r>
      <w:r w:rsidR="00C93A5E" w:rsidRPr="00D07577">
        <w:rPr>
          <w:rFonts w:ascii="Raleway Medium" w:hAnsi="Raleway Medium"/>
          <w:sz w:val="22"/>
          <w:szCs w:val="22"/>
        </w:rPr>
        <w:t xml:space="preserve">hould focus on </w:t>
      </w:r>
      <w:r w:rsidR="00A138B1" w:rsidRPr="00D07577">
        <w:rPr>
          <w:rFonts w:ascii="Raleway Medium" w:hAnsi="Raleway Medium"/>
          <w:sz w:val="22"/>
          <w:szCs w:val="22"/>
        </w:rPr>
        <w:t xml:space="preserve">the </w:t>
      </w:r>
      <w:r w:rsidR="00C93A5E" w:rsidRPr="00D07577">
        <w:rPr>
          <w:rFonts w:ascii="Raleway Medium" w:hAnsi="Raleway Medium"/>
          <w:sz w:val="22"/>
          <w:szCs w:val="22"/>
        </w:rPr>
        <w:t xml:space="preserve">hazards identified for the </w:t>
      </w:r>
      <w:proofErr w:type="gramStart"/>
      <w:r w:rsidR="00C93A5E" w:rsidRPr="00D07577">
        <w:rPr>
          <w:rFonts w:ascii="Raleway Medium" w:hAnsi="Raleway Medium"/>
          <w:sz w:val="22"/>
          <w:szCs w:val="22"/>
        </w:rPr>
        <w:t>high risk</w:t>
      </w:r>
      <w:proofErr w:type="gramEnd"/>
      <w:r w:rsidR="00C93A5E" w:rsidRPr="00D07577">
        <w:rPr>
          <w:rFonts w:ascii="Raleway Medium" w:hAnsi="Raleway Medium"/>
          <w:sz w:val="22"/>
          <w:szCs w:val="22"/>
        </w:rPr>
        <w:t xml:space="preserve"> construction work and the control measures to be put in place </w:t>
      </w:r>
      <w:r w:rsidR="004B3756" w:rsidRPr="00D07577">
        <w:rPr>
          <w:rFonts w:ascii="Raleway Medium" w:hAnsi="Raleway Medium"/>
          <w:sz w:val="22"/>
          <w:szCs w:val="22"/>
        </w:rPr>
        <w:t>for</w:t>
      </w:r>
      <w:r w:rsidR="00C93A5E" w:rsidRPr="00D07577">
        <w:rPr>
          <w:rFonts w:ascii="Raleway Medium" w:hAnsi="Raleway Medium"/>
          <w:sz w:val="22"/>
          <w:szCs w:val="22"/>
        </w:rPr>
        <w:t xml:space="preserve"> the work </w:t>
      </w:r>
      <w:r w:rsidR="00595A00" w:rsidRPr="00D07577">
        <w:rPr>
          <w:rFonts w:ascii="Raleway Medium" w:hAnsi="Raleway Medium"/>
          <w:sz w:val="22"/>
          <w:szCs w:val="22"/>
        </w:rPr>
        <w:t>to be</w:t>
      </w:r>
      <w:r w:rsidR="00C93A5E" w:rsidRPr="00D07577">
        <w:rPr>
          <w:rFonts w:ascii="Raleway Medium" w:hAnsi="Raleway Medium"/>
          <w:sz w:val="22"/>
          <w:szCs w:val="22"/>
        </w:rPr>
        <w:t xml:space="preserve"> carried out safely. </w:t>
      </w:r>
    </w:p>
    <w:tbl>
      <w:tblPr>
        <w:tblStyle w:val="TableGrid"/>
        <w:tblW w:w="0" w:type="auto"/>
        <w:tblLook w:val="04A0" w:firstRow="1" w:lastRow="0" w:firstColumn="1" w:lastColumn="0" w:noHBand="0" w:noVBand="1"/>
      </w:tblPr>
      <w:tblGrid>
        <w:gridCol w:w="10536"/>
      </w:tblGrid>
      <w:tr w:rsidR="00367B2C" w14:paraId="1F961476" w14:textId="77777777" w:rsidTr="00A819B0">
        <w:trPr>
          <w:trHeight w:val="1059"/>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65EF1218" w14:textId="00256319" w:rsidR="00C50F41" w:rsidRDefault="00C50F41" w:rsidP="00A819B0">
            <w:pPr>
              <w:rPr>
                <w:rFonts w:ascii="Raleway Medium" w:hAnsi="Raleway Medium"/>
                <w:sz w:val="22"/>
                <w:szCs w:val="22"/>
              </w:rPr>
            </w:pPr>
            <w:r w:rsidRPr="00D07577">
              <w:rPr>
                <w:rFonts w:ascii="Raleway Medium" w:hAnsi="Raleway Medium"/>
                <w:sz w:val="22"/>
                <w:szCs w:val="22"/>
              </w:rPr>
              <w:t xml:space="preserve"> The content of a SWMS should provide clear direction on the control measures to be implemented.</w:t>
            </w:r>
            <w:r>
              <w:rPr>
                <w:rFonts w:ascii="Raleway Medium" w:hAnsi="Raleway Medium"/>
                <w:sz w:val="22"/>
                <w:szCs w:val="22"/>
              </w:rPr>
              <w:t xml:space="preserve"> </w:t>
            </w:r>
            <w:r w:rsidRPr="00367B2C">
              <w:rPr>
                <w:rFonts w:ascii="Raleway Medium" w:hAnsi="Raleway Medium"/>
                <w:b/>
                <w:bCs/>
                <w:i/>
                <w:iCs/>
                <w:sz w:val="22"/>
                <w:szCs w:val="22"/>
              </w:rPr>
              <w:t xml:space="preserve">A lengthy, overly detailed SWMS may be difficult to understand, apply, </w:t>
            </w:r>
            <w:proofErr w:type="gramStart"/>
            <w:r w:rsidRPr="00367B2C">
              <w:rPr>
                <w:rFonts w:ascii="Raleway Medium" w:hAnsi="Raleway Medium"/>
                <w:b/>
                <w:bCs/>
                <w:i/>
                <w:iCs/>
                <w:sz w:val="22"/>
                <w:szCs w:val="22"/>
              </w:rPr>
              <w:t>monitor</w:t>
            </w:r>
            <w:proofErr w:type="gramEnd"/>
            <w:r w:rsidRPr="00367B2C">
              <w:rPr>
                <w:rFonts w:ascii="Raleway Medium" w:hAnsi="Raleway Medium"/>
                <w:b/>
                <w:bCs/>
                <w:i/>
                <w:iCs/>
                <w:sz w:val="22"/>
                <w:szCs w:val="22"/>
              </w:rPr>
              <w:t xml:space="preserve"> and review</w:t>
            </w:r>
            <w:r w:rsidRPr="00367B2C">
              <w:rPr>
                <w:rFonts w:ascii="Raleway Medium" w:hAnsi="Raleway Medium"/>
                <w:b/>
                <w:bCs/>
                <w:sz w:val="22"/>
                <w:szCs w:val="22"/>
              </w:rPr>
              <w:t>.</w:t>
            </w:r>
            <w:r w:rsidRPr="005327CF">
              <w:rPr>
                <w:rFonts w:ascii="Raleway Medium" w:hAnsi="Raleway Medium"/>
                <w:sz w:val="22"/>
                <w:szCs w:val="22"/>
              </w:rPr>
              <w:t xml:space="preserve"> </w:t>
            </w:r>
          </w:p>
        </w:tc>
      </w:tr>
    </w:tbl>
    <w:p w14:paraId="698AC8CB" w14:textId="0AAA9259" w:rsidR="00C93A5E" w:rsidRPr="00D07577" w:rsidRDefault="00A73060" w:rsidP="00A435E6">
      <w:pPr>
        <w:rPr>
          <w:rFonts w:ascii="Raleway Medium" w:hAnsi="Raleway Medium"/>
          <w:sz w:val="22"/>
          <w:szCs w:val="22"/>
        </w:rPr>
      </w:pPr>
      <w:r>
        <w:rPr>
          <w:rFonts w:ascii="Raleway Medium" w:hAnsi="Raleway Medium"/>
          <w:sz w:val="22"/>
          <w:szCs w:val="22"/>
        </w:rPr>
        <w:lastRenderedPageBreak/>
        <w:t>Generalised statements</w:t>
      </w:r>
      <w:r w:rsidRPr="00D07577">
        <w:rPr>
          <w:rFonts w:ascii="Raleway Medium" w:hAnsi="Raleway Medium"/>
          <w:sz w:val="22"/>
          <w:szCs w:val="22"/>
        </w:rPr>
        <w:t xml:space="preserve"> </w:t>
      </w:r>
      <w:r w:rsidR="00A435E6" w:rsidRPr="00D07577">
        <w:rPr>
          <w:rFonts w:ascii="Raleway Medium" w:hAnsi="Raleway Medium"/>
          <w:sz w:val="22"/>
          <w:szCs w:val="22"/>
        </w:rPr>
        <w:t xml:space="preserve">should be </w:t>
      </w:r>
      <w:r>
        <w:rPr>
          <w:rFonts w:ascii="Raleway Medium" w:hAnsi="Raleway Medium"/>
          <w:sz w:val="22"/>
          <w:szCs w:val="22"/>
        </w:rPr>
        <w:t>avoided</w:t>
      </w:r>
      <w:r w:rsidR="005A16D6">
        <w:rPr>
          <w:rFonts w:ascii="Raleway Medium" w:hAnsi="Raleway Medium"/>
          <w:sz w:val="22"/>
          <w:szCs w:val="22"/>
        </w:rPr>
        <w:t xml:space="preserve"> in a SWMS</w:t>
      </w:r>
      <w:r>
        <w:rPr>
          <w:rFonts w:ascii="Raleway Medium" w:hAnsi="Raleway Medium"/>
          <w:sz w:val="22"/>
          <w:szCs w:val="22"/>
        </w:rPr>
        <w:t>, including non-specific controls that</w:t>
      </w:r>
      <w:r w:rsidR="00A435E6" w:rsidRPr="00D07577">
        <w:rPr>
          <w:rFonts w:ascii="Raleway Medium" w:hAnsi="Raleway Medium"/>
          <w:sz w:val="22"/>
          <w:szCs w:val="22"/>
        </w:rPr>
        <w:t xml:space="preserve"> require a decision to be made by supervisors or workers. For example, ‘use appropriate personal protective equipment (PPE)’ </w:t>
      </w:r>
      <w:r w:rsidR="005A16D6">
        <w:rPr>
          <w:rFonts w:ascii="Raleway Medium" w:hAnsi="Raleway Medium"/>
          <w:sz w:val="22"/>
          <w:szCs w:val="22"/>
        </w:rPr>
        <w:t xml:space="preserve">is a statement that is both general and requires the worker to </w:t>
      </w:r>
      <w:proofErr w:type="gramStart"/>
      <w:r w:rsidR="005A16D6">
        <w:rPr>
          <w:rFonts w:ascii="Raleway Medium" w:hAnsi="Raleway Medium"/>
          <w:sz w:val="22"/>
          <w:szCs w:val="22"/>
        </w:rPr>
        <w:t>make a decision</w:t>
      </w:r>
      <w:proofErr w:type="gramEnd"/>
      <w:r w:rsidR="005A16D6">
        <w:rPr>
          <w:rFonts w:ascii="Raleway Medium" w:hAnsi="Raleway Medium"/>
          <w:sz w:val="22"/>
          <w:szCs w:val="22"/>
        </w:rPr>
        <w:t xml:space="preserve"> about what is suitable.</w:t>
      </w:r>
      <w:r w:rsidR="00A435E6" w:rsidRPr="00D07577">
        <w:rPr>
          <w:rFonts w:ascii="Raleway Medium" w:hAnsi="Raleway Medium"/>
          <w:sz w:val="22"/>
          <w:szCs w:val="22"/>
        </w:rPr>
        <w:t xml:space="preserve"> </w:t>
      </w:r>
      <w:r w:rsidR="005A16D6">
        <w:rPr>
          <w:rFonts w:ascii="Raleway Medium" w:hAnsi="Raleway Medium"/>
          <w:sz w:val="22"/>
          <w:szCs w:val="22"/>
        </w:rPr>
        <w:t>I</w:t>
      </w:r>
      <w:r w:rsidR="00A435E6" w:rsidRPr="00D07577">
        <w:rPr>
          <w:rFonts w:ascii="Raleway Medium" w:hAnsi="Raleway Medium"/>
          <w:sz w:val="22"/>
          <w:szCs w:val="22"/>
        </w:rPr>
        <w:t>nstead</w:t>
      </w:r>
      <w:r w:rsidR="005A16D6">
        <w:rPr>
          <w:rFonts w:ascii="Raleway Medium" w:hAnsi="Raleway Medium"/>
          <w:sz w:val="22"/>
          <w:szCs w:val="22"/>
        </w:rPr>
        <w:t>, the PCBU should consult with the workers undertaking the work</w:t>
      </w:r>
      <w:r>
        <w:rPr>
          <w:rFonts w:ascii="Raleway Medium" w:hAnsi="Raleway Medium"/>
          <w:sz w:val="22"/>
          <w:szCs w:val="22"/>
        </w:rPr>
        <w:t xml:space="preserve"> to determine the</w:t>
      </w:r>
      <w:r w:rsidRPr="00D07577">
        <w:rPr>
          <w:rFonts w:ascii="Raleway Medium" w:hAnsi="Raleway Medium"/>
          <w:sz w:val="22"/>
          <w:szCs w:val="22"/>
        </w:rPr>
        <w:t xml:space="preserve"> </w:t>
      </w:r>
      <w:r w:rsidR="007A3733">
        <w:rPr>
          <w:rFonts w:ascii="Raleway Medium" w:hAnsi="Raleway Medium"/>
          <w:sz w:val="22"/>
          <w:szCs w:val="22"/>
        </w:rPr>
        <w:t>specific PPE</w:t>
      </w:r>
      <w:r w:rsidR="00A435E6" w:rsidRPr="00D07577">
        <w:rPr>
          <w:rFonts w:ascii="Raleway Medium" w:hAnsi="Raleway Medium"/>
          <w:sz w:val="22"/>
          <w:szCs w:val="22"/>
        </w:rPr>
        <w:t xml:space="preserve"> </w:t>
      </w:r>
      <w:r>
        <w:rPr>
          <w:rFonts w:ascii="Raleway Medium" w:hAnsi="Raleway Medium"/>
          <w:sz w:val="22"/>
          <w:szCs w:val="22"/>
        </w:rPr>
        <w:t>that needs to be used</w:t>
      </w:r>
      <w:r w:rsidR="005A16D6">
        <w:rPr>
          <w:rFonts w:ascii="Raleway Medium" w:hAnsi="Raleway Medium"/>
          <w:sz w:val="22"/>
          <w:szCs w:val="22"/>
        </w:rPr>
        <w:t xml:space="preserve"> for the activity and then</w:t>
      </w:r>
      <w:r>
        <w:rPr>
          <w:rFonts w:ascii="Raleway Medium" w:hAnsi="Raleway Medium"/>
          <w:sz w:val="22"/>
          <w:szCs w:val="22"/>
        </w:rPr>
        <w:t xml:space="preserve"> communicated clearly in the SWMS.</w:t>
      </w:r>
    </w:p>
    <w:p w14:paraId="0F39511B" w14:textId="38D66007" w:rsidR="001F01C5" w:rsidRPr="00D07577" w:rsidRDefault="007A3733" w:rsidP="001F01C5">
      <w:pPr>
        <w:rPr>
          <w:rFonts w:ascii="Raleway Medium" w:hAnsi="Raleway Medium"/>
          <w:sz w:val="22"/>
          <w:szCs w:val="22"/>
        </w:rPr>
      </w:pPr>
      <w:r>
        <w:rPr>
          <w:rFonts w:ascii="Raleway Medium" w:hAnsi="Raleway Medium"/>
          <w:sz w:val="22"/>
          <w:szCs w:val="22"/>
        </w:rPr>
        <w:t>A</w:t>
      </w:r>
      <w:r w:rsidR="003F4473" w:rsidRPr="00D07577">
        <w:rPr>
          <w:rFonts w:ascii="Raleway Medium" w:hAnsi="Raleway Medium"/>
          <w:sz w:val="22"/>
          <w:szCs w:val="22"/>
        </w:rPr>
        <w:t xml:space="preserve"> SWMS must be prepared so </w:t>
      </w:r>
      <w:r>
        <w:rPr>
          <w:rFonts w:ascii="Raleway Medium" w:hAnsi="Raleway Medium"/>
          <w:sz w:val="22"/>
          <w:szCs w:val="22"/>
        </w:rPr>
        <w:t xml:space="preserve">it </w:t>
      </w:r>
      <w:r w:rsidR="00A45E15">
        <w:rPr>
          <w:rFonts w:ascii="Raleway Medium" w:hAnsi="Raleway Medium"/>
          <w:sz w:val="22"/>
          <w:szCs w:val="22"/>
        </w:rPr>
        <w:t>can</w:t>
      </w:r>
      <w:r w:rsidR="00AA00EB">
        <w:rPr>
          <w:rFonts w:ascii="Raleway Medium" w:hAnsi="Raleway Medium"/>
          <w:sz w:val="22"/>
          <w:szCs w:val="22"/>
        </w:rPr>
        <w:t xml:space="preserve"> be </w:t>
      </w:r>
      <w:r w:rsidR="003F4473" w:rsidRPr="00D07577">
        <w:rPr>
          <w:rFonts w:ascii="Raleway Medium" w:hAnsi="Raleway Medium"/>
          <w:sz w:val="22"/>
          <w:szCs w:val="22"/>
        </w:rPr>
        <w:t>fully underst</w:t>
      </w:r>
      <w:r w:rsidR="00595A00" w:rsidRPr="00D07577">
        <w:rPr>
          <w:rFonts w:ascii="Raleway Medium" w:hAnsi="Raleway Medium"/>
          <w:sz w:val="22"/>
          <w:szCs w:val="22"/>
        </w:rPr>
        <w:t>ood</w:t>
      </w:r>
      <w:r w:rsidR="003F4473" w:rsidRPr="00D07577">
        <w:rPr>
          <w:rFonts w:ascii="Raleway Medium" w:hAnsi="Raleway Medium"/>
          <w:sz w:val="22"/>
          <w:szCs w:val="22"/>
        </w:rPr>
        <w:t xml:space="preserve"> by all workers </w:t>
      </w:r>
      <w:r w:rsidR="00A45E15">
        <w:rPr>
          <w:rFonts w:ascii="Raleway Medium" w:hAnsi="Raleway Medium"/>
          <w:sz w:val="22"/>
          <w:szCs w:val="22"/>
        </w:rPr>
        <w:t>undertaking the work</w:t>
      </w:r>
      <w:r w:rsidR="003F4473" w:rsidRPr="00D07577">
        <w:rPr>
          <w:rFonts w:ascii="Raleway Medium" w:hAnsi="Raleway Medium"/>
          <w:sz w:val="22"/>
          <w:szCs w:val="22"/>
        </w:rPr>
        <w:t>. It may</w:t>
      </w:r>
      <w:r w:rsidR="00F22F8C">
        <w:rPr>
          <w:rFonts w:ascii="Raleway Medium" w:hAnsi="Raleway Medium"/>
          <w:sz w:val="22"/>
          <w:szCs w:val="22"/>
        </w:rPr>
        <w:t xml:space="preserve"> be</w:t>
      </w:r>
      <w:r w:rsidR="003F4473" w:rsidRPr="00D07577">
        <w:rPr>
          <w:rFonts w:ascii="Raleway Medium" w:hAnsi="Raleway Medium"/>
          <w:sz w:val="22"/>
          <w:szCs w:val="22"/>
        </w:rPr>
        <w:t xml:space="preserve"> </w:t>
      </w:r>
      <w:r w:rsidR="00587489">
        <w:rPr>
          <w:rFonts w:ascii="Raleway Medium" w:hAnsi="Raleway Medium"/>
          <w:sz w:val="22"/>
          <w:szCs w:val="22"/>
        </w:rPr>
        <w:t>necessary to</w:t>
      </w:r>
      <w:r w:rsidR="003F4473" w:rsidRPr="00D07577">
        <w:rPr>
          <w:rFonts w:ascii="Raleway Medium" w:hAnsi="Raleway Medium"/>
          <w:sz w:val="22"/>
          <w:szCs w:val="22"/>
        </w:rPr>
        <w:t xml:space="preserve"> </w:t>
      </w:r>
      <w:r w:rsidR="00587489" w:rsidRPr="00D07577">
        <w:rPr>
          <w:rFonts w:ascii="Raleway Medium" w:hAnsi="Raleway Medium"/>
          <w:sz w:val="22"/>
          <w:szCs w:val="22"/>
        </w:rPr>
        <w:t>translate</w:t>
      </w:r>
      <w:r w:rsidR="00587489">
        <w:rPr>
          <w:rFonts w:ascii="Raleway Medium" w:hAnsi="Raleway Medium"/>
          <w:sz w:val="22"/>
          <w:szCs w:val="22"/>
        </w:rPr>
        <w:t xml:space="preserve"> the</w:t>
      </w:r>
      <w:r w:rsidR="00587489" w:rsidRPr="00D07577">
        <w:rPr>
          <w:rFonts w:ascii="Raleway Medium" w:hAnsi="Raleway Medium"/>
          <w:sz w:val="22"/>
          <w:szCs w:val="22"/>
        </w:rPr>
        <w:t xml:space="preserve"> </w:t>
      </w:r>
      <w:r w:rsidR="003F4473" w:rsidRPr="00D07577">
        <w:rPr>
          <w:rFonts w:ascii="Raleway Medium" w:hAnsi="Raleway Medium"/>
          <w:sz w:val="22"/>
          <w:szCs w:val="22"/>
        </w:rPr>
        <w:t xml:space="preserve">SWMS into different languages </w:t>
      </w:r>
      <w:r w:rsidR="00397C64">
        <w:rPr>
          <w:rFonts w:ascii="Raleway Medium" w:hAnsi="Raleway Medium"/>
          <w:sz w:val="22"/>
          <w:szCs w:val="22"/>
        </w:rPr>
        <w:t>or</w:t>
      </w:r>
      <w:r w:rsidR="003F4473" w:rsidRPr="00D07577">
        <w:rPr>
          <w:rFonts w:ascii="Raleway Medium" w:hAnsi="Raleway Medium"/>
          <w:sz w:val="22"/>
          <w:szCs w:val="22"/>
        </w:rPr>
        <w:t xml:space="preserve"> includ</w:t>
      </w:r>
      <w:r w:rsidR="00587489">
        <w:rPr>
          <w:rFonts w:ascii="Raleway Medium" w:hAnsi="Raleway Medium"/>
          <w:sz w:val="22"/>
          <w:szCs w:val="22"/>
        </w:rPr>
        <w:t>e</w:t>
      </w:r>
      <w:r w:rsidR="003F4473" w:rsidRPr="00D07577">
        <w:rPr>
          <w:rFonts w:ascii="Raleway Medium" w:hAnsi="Raleway Medium"/>
          <w:sz w:val="22"/>
          <w:szCs w:val="22"/>
        </w:rPr>
        <w:t xml:space="preserve"> pictures</w:t>
      </w:r>
      <w:r w:rsidR="00595A00" w:rsidRPr="00D07577">
        <w:rPr>
          <w:rFonts w:ascii="Raleway Medium" w:hAnsi="Raleway Medium"/>
          <w:sz w:val="22"/>
          <w:szCs w:val="22"/>
        </w:rPr>
        <w:t>, pictograms,</w:t>
      </w:r>
      <w:r w:rsidR="003F4473" w:rsidRPr="00D07577">
        <w:rPr>
          <w:rFonts w:ascii="Raleway Medium" w:hAnsi="Raleway Medium"/>
          <w:sz w:val="22"/>
          <w:szCs w:val="22"/>
        </w:rPr>
        <w:t xml:space="preserve"> and infographics</w:t>
      </w:r>
      <w:r w:rsidR="00587489" w:rsidRPr="00587489">
        <w:rPr>
          <w:rFonts w:ascii="Raleway Medium" w:hAnsi="Raleway Medium"/>
          <w:sz w:val="22"/>
          <w:szCs w:val="22"/>
        </w:rPr>
        <w:t xml:space="preserve"> </w:t>
      </w:r>
      <w:r w:rsidR="00587489">
        <w:rPr>
          <w:rFonts w:ascii="Raleway Medium" w:hAnsi="Raleway Medium"/>
          <w:sz w:val="22"/>
          <w:szCs w:val="22"/>
        </w:rPr>
        <w:t xml:space="preserve">to </w:t>
      </w:r>
      <w:r w:rsidR="00587489" w:rsidRPr="00D07577">
        <w:rPr>
          <w:rFonts w:ascii="Raleway Medium" w:hAnsi="Raleway Medium"/>
          <w:sz w:val="22"/>
          <w:szCs w:val="22"/>
        </w:rPr>
        <w:t>meet</w:t>
      </w:r>
      <w:r w:rsidR="00587489">
        <w:rPr>
          <w:rFonts w:ascii="Raleway Medium" w:hAnsi="Raleway Medium"/>
          <w:sz w:val="22"/>
          <w:szCs w:val="22"/>
        </w:rPr>
        <w:t xml:space="preserve"> different</w:t>
      </w:r>
      <w:r w:rsidR="00587489" w:rsidRPr="00D07577">
        <w:rPr>
          <w:rFonts w:ascii="Raleway Medium" w:hAnsi="Raleway Medium"/>
          <w:sz w:val="22"/>
          <w:szCs w:val="22"/>
        </w:rPr>
        <w:t xml:space="preserve"> literacy needs</w:t>
      </w:r>
      <w:r w:rsidR="003F4473" w:rsidRPr="00D07577">
        <w:rPr>
          <w:rFonts w:ascii="Raleway Medium" w:hAnsi="Raleway Medium"/>
          <w:sz w:val="22"/>
          <w:szCs w:val="22"/>
        </w:rPr>
        <w:t xml:space="preserve">. </w:t>
      </w:r>
      <w:r w:rsidR="001F01C5" w:rsidRPr="00D07577">
        <w:rPr>
          <w:rFonts w:ascii="Raleway Medium" w:hAnsi="Raleway Medium"/>
          <w:sz w:val="22"/>
          <w:szCs w:val="22"/>
        </w:rPr>
        <w:t xml:space="preserve">Workers </w:t>
      </w:r>
      <w:r w:rsidR="00B232D5">
        <w:rPr>
          <w:rFonts w:ascii="Raleway Medium" w:hAnsi="Raleway Medium"/>
          <w:sz w:val="22"/>
          <w:szCs w:val="22"/>
        </w:rPr>
        <w:t>must</w:t>
      </w:r>
      <w:r w:rsidR="00397C64">
        <w:rPr>
          <w:rFonts w:ascii="Raleway Medium" w:hAnsi="Raleway Medium"/>
          <w:sz w:val="22"/>
          <w:szCs w:val="22"/>
        </w:rPr>
        <w:t xml:space="preserve"> be able to</w:t>
      </w:r>
      <w:r w:rsidR="00B232D5" w:rsidRPr="00D07577">
        <w:rPr>
          <w:rFonts w:ascii="Raleway Medium" w:hAnsi="Raleway Medium"/>
          <w:sz w:val="22"/>
          <w:szCs w:val="22"/>
        </w:rPr>
        <w:t xml:space="preserve"> </w:t>
      </w:r>
      <w:r w:rsidR="001F01C5" w:rsidRPr="00D07577">
        <w:rPr>
          <w:rFonts w:ascii="Raleway Medium" w:hAnsi="Raleway Medium"/>
          <w:sz w:val="22"/>
          <w:szCs w:val="22"/>
        </w:rPr>
        <w:t xml:space="preserve">understand the hazards and risks arising from the work and understand how to </w:t>
      </w:r>
      <w:r w:rsidR="00FC6E33">
        <w:rPr>
          <w:rFonts w:ascii="Raleway Medium" w:hAnsi="Raleway Medium"/>
          <w:sz w:val="22"/>
          <w:szCs w:val="22"/>
        </w:rPr>
        <w:t>use</w:t>
      </w:r>
      <w:r w:rsidR="001F01C5" w:rsidRPr="00D07577">
        <w:rPr>
          <w:rFonts w:ascii="Raleway Medium" w:hAnsi="Raleway Medium"/>
          <w:sz w:val="22"/>
          <w:szCs w:val="22"/>
        </w:rPr>
        <w:t xml:space="preserve"> the risk controls in a SWMS. Workers </w:t>
      </w:r>
      <w:r w:rsidR="00B232D5">
        <w:rPr>
          <w:rFonts w:ascii="Raleway Medium" w:hAnsi="Raleway Medium"/>
          <w:sz w:val="22"/>
          <w:szCs w:val="22"/>
        </w:rPr>
        <w:t>must</w:t>
      </w:r>
      <w:r w:rsidR="00B232D5" w:rsidRPr="00D07577">
        <w:rPr>
          <w:rFonts w:ascii="Raleway Medium" w:hAnsi="Raleway Medium"/>
          <w:sz w:val="22"/>
          <w:szCs w:val="22"/>
        </w:rPr>
        <w:t xml:space="preserve"> </w:t>
      </w:r>
      <w:r w:rsidR="001F01C5" w:rsidRPr="00D07577">
        <w:rPr>
          <w:rFonts w:ascii="Raleway Medium" w:hAnsi="Raleway Medium"/>
          <w:sz w:val="22"/>
          <w:szCs w:val="22"/>
        </w:rPr>
        <w:t xml:space="preserve">also </w:t>
      </w:r>
      <w:r w:rsidR="004B3756" w:rsidRPr="00D07577">
        <w:rPr>
          <w:rFonts w:ascii="Raleway Medium" w:hAnsi="Raleway Medium"/>
          <w:sz w:val="22"/>
          <w:szCs w:val="22"/>
        </w:rPr>
        <w:t xml:space="preserve">know </w:t>
      </w:r>
      <w:r w:rsidR="001F01C5" w:rsidRPr="00D07577">
        <w:rPr>
          <w:rFonts w:ascii="Raleway Medium" w:hAnsi="Raleway Medium"/>
          <w:sz w:val="22"/>
          <w:szCs w:val="22"/>
        </w:rPr>
        <w:t>what to do if the work is not being conducted in accordance with the SWMS.</w:t>
      </w:r>
    </w:p>
    <w:p w14:paraId="4BFE8D54" w14:textId="6FE273D7" w:rsidR="004827B5" w:rsidRPr="00D07577" w:rsidRDefault="001F01C5" w:rsidP="001F01C5">
      <w:pPr>
        <w:rPr>
          <w:rFonts w:ascii="Raleway Medium" w:hAnsi="Raleway Medium"/>
          <w:sz w:val="22"/>
          <w:szCs w:val="22"/>
        </w:rPr>
      </w:pPr>
      <w:r w:rsidRPr="00D07577">
        <w:rPr>
          <w:rFonts w:ascii="Raleway Medium" w:hAnsi="Raleway Medium"/>
          <w:sz w:val="22"/>
          <w:szCs w:val="22"/>
        </w:rPr>
        <w:t>Th</w:t>
      </w:r>
      <w:r w:rsidR="007A3733">
        <w:rPr>
          <w:rFonts w:ascii="Raleway Medium" w:hAnsi="Raleway Medium"/>
          <w:sz w:val="22"/>
          <w:szCs w:val="22"/>
        </w:rPr>
        <w:t>e</w:t>
      </w:r>
      <w:r w:rsidRPr="00D07577">
        <w:rPr>
          <w:rFonts w:ascii="Raleway Medium" w:hAnsi="Raleway Medium"/>
          <w:sz w:val="22"/>
          <w:szCs w:val="22"/>
        </w:rPr>
        <w:t xml:space="preserve"> information and instruction</w:t>
      </w:r>
      <w:r w:rsidR="006F561A" w:rsidRPr="00D07577">
        <w:rPr>
          <w:rFonts w:ascii="Raleway Medium" w:hAnsi="Raleway Medium"/>
          <w:sz w:val="22"/>
          <w:szCs w:val="22"/>
        </w:rPr>
        <w:t xml:space="preserve"> for</w:t>
      </w:r>
      <w:r w:rsidR="001177C9">
        <w:rPr>
          <w:rFonts w:ascii="Raleway Medium" w:hAnsi="Raleway Medium"/>
          <w:sz w:val="22"/>
          <w:szCs w:val="22"/>
        </w:rPr>
        <w:t xml:space="preserve"> workers about</w:t>
      </w:r>
      <w:r w:rsidR="006F561A" w:rsidRPr="00D07577">
        <w:rPr>
          <w:rFonts w:ascii="Raleway Medium" w:hAnsi="Raleway Medium"/>
          <w:sz w:val="22"/>
          <w:szCs w:val="22"/>
        </w:rPr>
        <w:t xml:space="preserve"> </w:t>
      </w:r>
      <w:r w:rsidR="007A3733">
        <w:rPr>
          <w:rFonts w:ascii="Raleway Medium" w:hAnsi="Raleway Medium"/>
          <w:sz w:val="22"/>
          <w:szCs w:val="22"/>
        </w:rPr>
        <w:t>a</w:t>
      </w:r>
      <w:r w:rsidR="006F561A" w:rsidRPr="00D07577">
        <w:rPr>
          <w:rFonts w:ascii="Raleway Medium" w:hAnsi="Raleway Medium"/>
          <w:sz w:val="22"/>
          <w:szCs w:val="22"/>
        </w:rPr>
        <w:t xml:space="preserve"> SWMS</w:t>
      </w:r>
      <w:r w:rsidRPr="00D07577">
        <w:rPr>
          <w:rFonts w:ascii="Raleway Medium" w:hAnsi="Raleway Medium"/>
          <w:sz w:val="22"/>
          <w:szCs w:val="22"/>
        </w:rPr>
        <w:t xml:space="preserve"> </w:t>
      </w:r>
      <w:r w:rsidR="007A3733">
        <w:rPr>
          <w:rFonts w:ascii="Raleway Medium" w:hAnsi="Raleway Medium"/>
          <w:sz w:val="22"/>
          <w:szCs w:val="22"/>
        </w:rPr>
        <w:t>can</w:t>
      </w:r>
      <w:r w:rsidRPr="00D07577">
        <w:rPr>
          <w:rFonts w:ascii="Raleway Medium" w:hAnsi="Raleway Medium"/>
          <w:sz w:val="22"/>
          <w:szCs w:val="22"/>
        </w:rPr>
        <w:t xml:space="preserve"> be provided during general construction induction training, workplace-specific training or during a toolbox talk by the principal contractor, </w:t>
      </w:r>
      <w:proofErr w:type="gramStart"/>
      <w:r w:rsidRPr="00D07577">
        <w:rPr>
          <w:rFonts w:ascii="Raleway Medium" w:hAnsi="Raleway Medium"/>
          <w:sz w:val="22"/>
          <w:szCs w:val="22"/>
        </w:rPr>
        <w:t>contractor</w:t>
      </w:r>
      <w:proofErr w:type="gramEnd"/>
      <w:r w:rsidRPr="00D07577">
        <w:rPr>
          <w:rFonts w:ascii="Raleway Medium" w:hAnsi="Raleway Medium"/>
          <w:sz w:val="22"/>
          <w:szCs w:val="22"/>
        </w:rPr>
        <w:t xml:space="preserve"> or subcontractor</w:t>
      </w:r>
      <w:r w:rsidR="006F561A" w:rsidRPr="00D07577">
        <w:rPr>
          <w:rFonts w:ascii="Raleway Medium" w:hAnsi="Raleway Medium"/>
          <w:sz w:val="22"/>
          <w:szCs w:val="22"/>
        </w:rPr>
        <w:t>.</w:t>
      </w:r>
    </w:p>
    <w:p w14:paraId="35F137AC" w14:textId="38507240" w:rsidR="002349E2" w:rsidRPr="00D07577" w:rsidRDefault="002349E2" w:rsidP="003D451C">
      <w:pPr>
        <w:rPr>
          <w:rStyle w:val="normaltextrun"/>
          <w:rFonts w:ascii="Raleway" w:hAnsi="Raleway"/>
          <w:b/>
          <w:bCs/>
          <w:caps/>
          <w:color w:val="64696F"/>
          <w:sz w:val="28"/>
          <w:szCs w:val="28"/>
          <w:shd w:val="clear" w:color="auto" w:fill="FFFFFF"/>
        </w:rPr>
      </w:pPr>
      <w:r w:rsidRPr="00D07577">
        <w:rPr>
          <w:rStyle w:val="normaltextrun"/>
          <w:rFonts w:ascii="Raleway" w:hAnsi="Raleway"/>
          <w:b/>
          <w:bCs/>
          <w:caps/>
          <w:color w:val="64696F"/>
          <w:sz w:val="28"/>
          <w:szCs w:val="28"/>
          <w:shd w:val="clear" w:color="auto" w:fill="FFFFFF"/>
        </w:rPr>
        <w:t xml:space="preserve">Monitoring and </w:t>
      </w:r>
      <w:r w:rsidR="008448DE" w:rsidRPr="00D07577">
        <w:rPr>
          <w:rStyle w:val="normaltextrun"/>
          <w:rFonts w:ascii="Raleway" w:hAnsi="Raleway"/>
          <w:b/>
          <w:bCs/>
          <w:caps/>
          <w:color w:val="64696F"/>
          <w:sz w:val="28"/>
          <w:szCs w:val="28"/>
          <w:shd w:val="clear" w:color="auto" w:fill="FFFFFF"/>
        </w:rPr>
        <w:t>reviewing the</w:t>
      </w:r>
      <w:r w:rsidRPr="00D07577">
        <w:rPr>
          <w:rStyle w:val="normaltextrun"/>
          <w:rFonts w:ascii="Raleway" w:hAnsi="Raleway"/>
          <w:b/>
          <w:bCs/>
          <w:caps/>
          <w:color w:val="64696F"/>
          <w:sz w:val="28"/>
          <w:szCs w:val="28"/>
          <w:shd w:val="clear" w:color="auto" w:fill="FFFFFF"/>
        </w:rPr>
        <w:t xml:space="preserve"> SWMS </w:t>
      </w:r>
    </w:p>
    <w:p w14:paraId="4A4BF07B" w14:textId="5D82E8D4" w:rsidR="002349E2" w:rsidRPr="00D07577" w:rsidRDefault="00457474" w:rsidP="00457474">
      <w:pPr>
        <w:rPr>
          <w:rFonts w:ascii="Raleway Medium" w:hAnsi="Raleway Medium"/>
          <w:sz w:val="22"/>
          <w:szCs w:val="22"/>
        </w:rPr>
      </w:pPr>
      <w:r w:rsidRPr="00D07577">
        <w:rPr>
          <w:rFonts w:ascii="Raleway Medium" w:hAnsi="Raleway Medium"/>
          <w:sz w:val="22"/>
          <w:szCs w:val="22"/>
        </w:rPr>
        <w:t xml:space="preserve">A SWMS must be reviewed regularly to </w:t>
      </w:r>
      <w:r w:rsidR="00545557" w:rsidRPr="00D07577">
        <w:rPr>
          <w:rFonts w:ascii="Raleway Medium" w:hAnsi="Raleway Medium"/>
          <w:sz w:val="22"/>
          <w:szCs w:val="22"/>
        </w:rPr>
        <w:t>ensure</w:t>
      </w:r>
      <w:r w:rsidRPr="00D07577">
        <w:rPr>
          <w:rFonts w:ascii="Raleway Medium" w:hAnsi="Raleway Medium"/>
          <w:sz w:val="22"/>
          <w:szCs w:val="22"/>
        </w:rPr>
        <w:t xml:space="preserve"> it remains effective. A SWMS must </w:t>
      </w:r>
      <w:r w:rsidR="001177C9">
        <w:rPr>
          <w:rFonts w:ascii="Raleway Medium" w:hAnsi="Raleway Medium"/>
          <w:sz w:val="22"/>
          <w:szCs w:val="22"/>
        </w:rPr>
        <w:t xml:space="preserve">also </w:t>
      </w:r>
      <w:r w:rsidRPr="00D07577">
        <w:rPr>
          <w:rFonts w:ascii="Raleway Medium" w:hAnsi="Raleway Medium"/>
          <w:sz w:val="22"/>
          <w:szCs w:val="22"/>
        </w:rPr>
        <w:t>be reviewed</w:t>
      </w:r>
      <w:r w:rsidR="00545557" w:rsidRPr="00D07577">
        <w:rPr>
          <w:rFonts w:ascii="Raleway Medium" w:hAnsi="Raleway Medium"/>
          <w:sz w:val="22"/>
          <w:szCs w:val="22"/>
        </w:rPr>
        <w:t xml:space="preserve"> and updated if</w:t>
      </w:r>
      <w:r w:rsidRPr="00D07577">
        <w:rPr>
          <w:rFonts w:ascii="Raleway Medium" w:hAnsi="Raleway Medium"/>
          <w:sz w:val="22"/>
          <w:szCs w:val="22"/>
        </w:rPr>
        <w:t xml:space="preserve"> control measures are revised</w:t>
      </w:r>
      <w:r w:rsidR="00545557" w:rsidRPr="00D07577">
        <w:rPr>
          <w:rFonts w:ascii="Raleway Medium" w:hAnsi="Raleway Medium"/>
          <w:sz w:val="22"/>
          <w:szCs w:val="22"/>
        </w:rPr>
        <w:t xml:space="preserve"> or changed</w:t>
      </w:r>
      <w:r w:rsidRPr="00D07577">
        <w:rPr>
          <w:rFonts w:ascii="Raleway Medium" w:hAnsi="Raleway Medium"/>
          <w:sz w:val="22"/>
          <w:szCs w:val="22"/>
        </w:rPr>
        <w:t>.</w:t>
      </w:r>
      <w:r w:rsidR="001177C9">
        <w:rPr>
          <w:rFonts w:ascii="Raleway Medium" w:hAnsi="Raleway Medium"/>
          <w:sz w:val="22"/>
          <w:szCs w:val="22"/>
        </w:rPr>
        <w:t xml:space="preserve"> As with developing a SWMS, a review should be done</w:t>
      </w:r>
      <w:r w:rsidR="00545557" w:rsidRPr="00D07577">
        <w:rPr>
          <w:rFonts w:ascii="Raleway Medium" w:hAnsi="Raleway Medium"/>
          <w:sz w:val="22"/>
          <w:szCs w:val="22"/>
        </w:rPr>
        <w:t xml:space="preserve"> in consultation with </w:t>
      </w:r>
      <w:r w:rsidR="00936CB7">
        <w:rPr>
          <w:rFonts w:ascii="Raleway Medium" w:hAnsi="Raleway Medium"/>
          <w:sz w:val="22"/>
          <w:szCs w:val="22"/>
        </w:rPr>
        <w:t xml:space="preserve">all </w:t>
      </w:r>
      <w:r w:rsidR="00545557" w:rsidRPr="00D07577">
        <w:rPr>
          <w:rFonts w:ascii="Raleway Medium" w:hAnsi="Raleway Medium"/>
          <w:sz w:val="22"/>
          <w:szCs w:val="22"/>
        </w:rPr>
        <w:t xml:space="preserve">relevant workers, contractors, subcontractors and </w:t>
      </w:r>
      <w:r w:rsidR="004B3756" w:rsidRPr="00D07577">
        <w:rPr>
          <w:rFonts w:ascii="Raleway Medium" w:hAnsi="Raleway Medium"/>
          <w:sz w:val="22"/>
          <w:szCs w:val="22"/>
        </w:rPr>
        <w:t>HSRs</w:t>
      </w:r>
      <w:r w:rsidR="00545557" w:rsidRPr="00D07577">
        <w:rPr>
          <w:rFonts w:ascii="Raleway Medium" w:hAnsi="Raleway Medium"/>
          <w:sz w:val="22"/>
          <w:szCs w:val="22"/>
        </w:rPr>
        <w:t xml:space="preserve">. </w:t>
      </w:r>
      <w:r w:rsidR="00DB30B4">
        <w:rPr>
          <w:rFonts w:ascii="Raleway Medium" w:hAnsi="Raleway Medium"/>
          <w:sz w:val="22"/>
          <w:szCs w:val="22"/>
        </w:rPr>
        <w:t xml:space="preserve">The review should </w:t>
      </w:r>
      <w:proofErr w:type="gramStart"/>
      <w:r w:rsidR="00DB30B4">
        <w:rPr>
          <w:rFonts w:ascii="Raleway Medium" w:hAnsi="Raleway Medium"/>
          <w:sz w:val="22"/>
          <w:szCs w:val="22"/>
        </w:rPr>
        <w:t>take into account</w:t>
      </w:r>
      <w:proofErr w:type="gramEnd"/>
      <w:r w:rsidR="00DB30B4">
        <w:rPr>
          <w:rFonts w:ascii="Raleway Medium" w:hAnsi="Raleway Medium"/>
          <w:sz w:val="22"/>
          <w:szCs w:val="22"/>
        </w:rPr>
        <w:t xml:space="preserve"> any previous incidents, including new or revised control measures, if relevant. </w:t>
      </w:r>
    </w:p>
    <w:p w14:paraId="395EDFA6" w14:textId="79099AE3" w:rsidR="00457474" w:rsidRPr="00D07577" w:rsidRDefault="00457474" w:rsidP="00457474">
      <w:pPr>
        <w:rPr>
          <w:rFonts w:ascii="Raleway Medium" w:hAnsi="Raleway Medium"/>
          <w:sz w:val="22"/>
          <w:szCs w:val="22"/>
        </w:rPr>
      </w:pPr>
      <w:r w:rsidRPr="00D07577">
        <w:rPr>
          <w:rFonts w:ascii="Raleway Medium" w:hAnsi="Raleway Medium"/>
          <w:sz w:val="22"/>
          <w:szCs w:val="22"/>
        </w:rPr>
        <w:t xml:space="preserve">When a SWMS has been revised, the </w:t>
      </w:r>
      <w:r w:rsidR="007F37E5" w:rsidRPr="00D07577">
        <w:rPr>
          <w:rFonts w:ascii="Raleway Medium" w:hAnsi="Raleway Medium"/>
          <w:sz w:val="22"/>
          <w:szCs w:val="22"/>
        </w:rPr>
        <w:t>PCBU</w:t>
      </w:r>
      <w:r w:rsidRPr="00D07577">
        <w:rPr>
          <w:rFonts w:ascii="Raleway Medium" w:hAnsi="Raleway Medium"/>
          <w:sz w:val="22"/>
          <w:szCs w:val="22"/>
        </w:rPr>
        <w:t xml:space="preserve"> must ensure</w:t>
      </w:r>
      <w:r w:rsidR="007F37E5" w:rsidRPr="00D07577">
        <w:rPr>
          <w:rFonts w:ascii="Raleway Medium" w:hAnsi="Raleway Medium"/>
          <w:sz w:val="22"/>
          <w:szCs w:val="22"/>
        </w:rPr>
        <w:t>:</w:t>
      </w:r>
    </w:p>
    <w:p w14:paraId="07B6C70A" w14:textId="2E2B09AC" w:rsidR="00457474" w:rsidRPr="00D07577" w:rsidRDefault="007F37E5" w:rsidP="0026233E">
      <w:pPr>
        <w:pStyle w:val="Bullet1"/>
        <w:numPr>
          <w:ilvl w:val="0"/>
          <w:numId w:val="16"/>
        </w:numPr>
        <w:rPr>
          <w:rFonts w:ascii="Raleway Medium" w:hAnsi="Raleway Medium"/>
          <w:sz w:val="22"/>
          <w:szCs w:val="22"/>
        </w:rPr>
      </w:pPr>
      <w:r w:rsidRPr="00D07577">
        <w:rPr>
          <w:rFonts w:ascii="Raleway Medium" w:hAnsi="Raleway Medium"/>
          <w:sz w:val="22"/>
          <w:szCs w:val="22"/>
        </w:rPr>
        <w:t>all p</w:t>
      </w:r>
      <w:r w:rsidR="00457474" w:rsidRPr="00D07577">
        <w:rPr>
          <w:rFonts w:ascii="Raleway Medium" w:hAnsi="Raleway Medium"/>
          <w:sz w:val="22"/>
          <w:szCs w:val="22"/>
        </w:rPr>
        <w:t xml:space="preserve">ersons involved with the </w:t>
      </w:r>
      <w:proofErr w:type="gramStart"/>
      <w:r w:rsidR="00457474" w:rsidRPr="00D07577">
        <w:rPr>
          <w:rFonts w:ascii="Raleway Medium" w:hAnsi="Raleway Medium"/>
          <w:sz w:val="22"/>
          <w:szCs w:val="22"/>
        </w:rPr>
        <w:t>high risk</w:t>
      </w:r>
      <w:proofErr w:type="gramEnd"/>
      <w:r w:rsidR="00457474" w:rsidRPr="00D07577">
        <w:rPr>
          <w:rFonts w:ascii="Raleway Medium" w:hAnsi="Raleway Medium"/>
          <w:sz w:val="22"/>
          <w:szCs w:val="22"/>
        </w:rPr>
        <w:t xml:space="preserve"> construction work are advised that a revision has been made and how they can access the revised SWMS (for a construction project, the principal contractor </w:t>
      </w:r>
      <w:r w:rsidR="00B232D5">
        <w:rPr>
          <w:rFonts w:ascii="Raleway Medium" w:hAnsi="Raleway Medium"/>
          <w:sz w:val="22"/>
          <w:szCs w:val="22"/>
        </w:rPr>
        <w:t>must</w:t>
      </w:r>
      <w:r w:rsidR="00B232D5" w:rsidRPr="00D07577">
        <w:rPr>
          <w:rFonts w:ascii="Raleway Medium" w:hAnsi="Raleway Medium"/>
          <w:sz w:val="22"/>
          <w:szCs w:val="22"/>
        </w:rPr>
        <w:t xml:space="preserve"> </w:t>
      </w:r>
      <w:r w:rsidR="001177C9">
        <w:rPr>
          <w:rFonts w:ascii="Raleway Medium" w:hAnsi="Raleway Medium"/>
          <w:sz w:val="22"/>
          <w:szCs w:val="22"/>
        </w:rPr>
        <w:t xml:space="preserve">also </w:t>
      </w:r>
      <w:r w:rsidR="00457474" w:rsidRPr="00D07577">
        <w:rPr>
          <w:rFonts w:ascii="Raleway Medium" w:hAnsi="Raleway Medium"/>
          <w:sz w:val="22"/>
          <w:szCs w:val="22"/>
        </w:rPr>
        <w:t>be given a copy of the revised SWMS)</w:t>
      </w:r>
    </w:p>
    <w:p w14:paraId="09FE750C" w14:textId="46B7F48F" w:rsidR="00457474" w:rsidRPr="00D07577" w:rsidRDefault="007F37E5" w:rsidP="0026233E">
      <w:pPr>
        <w:pStyle w:val="Bullet1"/>
        <w:numPr>
          <w:ilvl w:val="0"/>
          <w:numId w:val="16"/>
        </w:numPr>
        <w:rPr>
          <w:rFonts w:ascii="Raleway Medium" w:hAnsi="Raleway Medium"/>
          <w:sz w:val="22"/>
          <w:szCs w:val="22"/>
        </w:rPr>
      </w:pPr>
      <w:r w:rsidRPr="00D07577">
        <w:rPr>
          <w:rFonts w:ascii="Raleway Medium" w:hAnsi="Raleway Medium"/>
          <w:sz w:val="22"/>
          <w:szCs w:val="22"/>
        </w:rPr>
        <w:t xml:space="preserve">all </w:t>
      </w:r>
      <w:r w:rsidR="00457474" w:rsidRPr="00D07577">
        <w:rPr>
          <w:rFonts w:ascii="Raleway Medium" w:hAnsi="Raleway Medium"/>
          <w:sz w:val="22"/>
          <w:szCs w:val="22"/>
        </w:rPr>
        <w:t xml:space="preserve">persons who will need to change a work procedure or system </w:t>
      </w:r>
      <w:proofErr w:type="gramStart"/>
      <w:r w:rsidR="00457474" w:rsidRPr="00D07577">
        <w:rPr>
          <w:rFonts w:ascii="Raleway Medium" w:hAnsi="Raleway Medium"/>
          <w:sz w:val="22"/>
          <w:szCs w:val="22"/>
        </w:rPr>
        <w:t>as a result of</w:t>
      </w:r>
      <w:proofErr w:type="gramEnd"/>
      <w:r w:rsidR="00457474" w:rsidRPr="00D07577">
        <w:rPr>
          <w:rFonts w:ascii="Raleway Medium" w:hAnsi="Raleway Medium"/>
          <w:sz w:val="22"/>
          <w:szCs w:val="22"/>
        </w:rPr>
        <w:t xml:space="preserve"> the review are advised of the changes </w:t>
      </w:r>
      <w:r w:rsidR="00936CB7">
        <w:rPr>
          <w:rFonts w:ascii="Raleway Medium" w:hAnsi="Raleway Medium"/>
          <w:sz w:val="22"/>
          <w:szCs w:val="22"/>
        </w:rPr>
        <w:t>in the</w:t>
      </w:r>
      <w:r w:rsidR="00457474" w:rsidRPr="00D07577">
        <w:rPr>
          <w:rFonts w:ascii="Raleway Medium" w:hAnsi="Raleway Medium"/>
          <w:sz w:val="22"/>
          <w:szCs w:val="22"/>
        </w:rPr>
        <w:t xml:space="preserve"> revised SWMS</w:t>
      </w:r>
      <w:r w:rsidR="00936CB7">
        <w:rPr>
          <w:rFonts w:ascii="Raleway Medium" w:hAnsi="Raleway Medium"/>
          <w:sz w:val="22"/>
          <w:szCs w:val="22"/>
        </w:rPr>
        <w:t>,</w:t>
      </w:r>
      <w:r w:rsidR="00457474" w:rsidRPr="00D07577">
        <w:rPr>
          <w:rFonts w:ascii="Raleway Medium" w:hAnsi="Raleway Medium"/>
          <w:sz w:val="22"/>
          <w:szCs w:val="22"/>
        </w:rPr>
        <w:t xml:space="preserve"> and</w:t>
      </w:r>
    </w:p>
    <w:p w14:paraId="21F9C58F" w14:textId="449C1D93" w:rsidR="00457474" w:rsidRPr="00D07577" w:rsidRDefault="007F37E5" w:rsidP="0026233E">
      <w:pPr>
        <w:pStyle w:val="Bullet1"/>
        <w:numPr>
          <w:ilvl w:val="0"/>
          <w:numId w:val="16"/>
        </w:numPr>
        <w:rPr>
          <w:rFonts w:ascii="Raleway Medium" w:hAnsi="Raleway Medium"/>
          <w:sz w:val="22"/>
          <w:szCs w:val="22"/>
        </w:rPr>
      </w:pPr>
      <w:r w:rsidRPr="00D07577">
        <w:rPr>
          <w:rFonts w:ascii="Raleway Medium" w:hAnsi="Raleway Medium"/>
          <w:sz w:val="22"/>
          <w:szCs w:val="22"/>
        </w:rPr>
        <w:t xml:space="preserve">all </w:t>
      </w:r>
      <w:r w:rsidR="00457474" w:rsidRPr="00D07577">
        <w:rPr>
          <w:rFonts w:ascii="Raleway Medium" w:hAnsi="Raleway Medium"/>
          <w:sz w:val="22"/>
          <w:szCs w:val="22"/>
        </w:rPr>
        <w:t xml:space="preserve">workers involved in the </w:t>
      </w:r>
      <w:proofErr w:type="gramStart"/>
      <w:r w:rsidR="00457474" w:rsidRPr="00D07577">
        <w:rPr>
          <w:rFonts w:ascii="Raleway Medium" w:hAnsi="Raleway Medium"/>
          <w:sz w:val="22"/>
          <w:szCs w:val="22"/>
        </w:rPr>
        <w:t>high risk</w:t>
      </w:r>
      <w:proofErr w:type="gramEnd"/>
      <w:r w:rsidR="00457474" w:rsidRPr="00D07577">
        <w:rPr>
          <w:rFonts w:ascii="Raleway Medium" w:hAnsi="Raleway Medium"/>
          <w:sz w:val="22"/>
          <w:szCs w:val="22"/>
        </w:rPr>
        <w:t xml:space="preserve"> construction work are provided with </w:t>
      </w:r>
      <w:r w:rsidR="00936CB7">
        <w:rPr>
          <w:rFonts w:ascii="Raleway Medium" w:hAnsi="Raleway Medium"/>
          <w:sz w:val="22"/>
          <w:szCs w:val="22"/>
        </w:rPr>
        <w:t>suitable</w:t>
      </w:r>
      <w:r w:rsidR="00457474" w:rsidRPr="00D07577">
        <w:rPr>
          <w:rFonts w:ascii="Raleway Medium" w:hAnsi="Raleway Medium"/>
          <w:sz w:val="22"/>
          <w:szCs w:val="22"/>
        </w:rPr>
        <w:t xml:space="preserve"> information and instruction that will assist them to understand and </w:t>
      </w:r>
      <w:r w:rsidR="001177C9">
        <w:rPr>
          <w:rFonts w:ascii="Raleway Medium" w:hAnsi="Raleway Medium"/>
          <w:sz w:val="22"/>
          <w:szCs w:val="22"/>
        </w:rPr>
        <w:t>use</w:t>
      </w:r>
      <w:r w:rsidR="00457474" w:rsidRPr="00D07577">
        <w:rPr>
          <w:rFonts w:ascii="Raleway Medium" w:hAnsi="Raleway Medium"/>
          <w:sz w:val="22"/>
          <w:szCs w:val="22"/>
        </w:rPr>
        <w:t xml:space="preserve"> the revised SWMS.</w:t>
      </w:r>
    </w:p>
    <w:p w14:paraId="14E17A35" w14:textId="34275D35" w:rsidR="00936CB7" w:rsidRPr="005327CF" w:rsidRDefault="00936CB7" w:rsidP="00936CB7">
      <w:pPr>
        <w:rPr>
          <w:rFonts w:ascii="Raleway Medium" w:hAnsi="Raleway Medium"/>
          <w:sz w:val="22"/>
          <w:szCs w:val="22"/>
        </w:rPr>
      </w:pPr>
      <w:r w:rsidRPr="005327CF">
        <w:rPr>
          <w:rFonts w:ascii="Raleway Medium" w:hAnsi="Raleway Medium"/>
          <w:sz w:val="22"/>
          <w:szCs w:val="22"/>
        </w:rPr>
        <w:t>The task to implement, monitor and review control measures</w:t>
      </w:r>
      <w:r>
        <w:rPr>
          <w:rFonts w:ascii="Raleway Medium" w:hAnsi="Raleway Medium"/>
          <w:sz w:val="22"/>
          <w:szCs w:val="22"/>
        </w:rPr>
        <w:t>, such as those in a SWMS,</w:t>
      </w:r>
      <w:r w:rsidRPr="005327CF">
        <w:rPr>
          <w:rFonts w:ascii="Raleway Medium" w:hAnsi="Raleway Medium"/>
          <w:sz w:val="22"/>
          <w:szCs w:val="22"/>
        </w:rPr>
        <w:t xml:space="preserve"> may be allocated by the PCBU to another person </w:t>
      </w:r>
      <w:r w:rsidR="001177C9">
        <w:rPr>
          <w:rFonts w:ascii="Raleway Medium" w:hAnsi="Raleway Medium"/>
          <w:sz w:val="22"/>
          <w:szCs w:val="22"/>
        </w:rPr>
        <w:t>at</w:t>
      </w:r>
      <w:r w:rsidRPr="005327CF">
        <w:rPr>
          <w:rFonts w:ascii="Raleway Medium" w:hAnsi="Raleway Medium"/>
          <w:sz w:val="22"/>
          <w:szCs w:val="22"/>
        </w:rPr>
        <w:t xml:space="preserve"> the workplace, such as the supervisor</w:t>
      </w:r>
      <w:r w:rsidR="001177C9">
        <w:rPr>
          <w:rFonts w:ascii="Raleway Medium" w:hAnsi="Raleway Medium"/>
          <w:sz w:val="22"/>
          <w:szCs w:val="22"/>
        </w:rPr>
        <w:t xml:space="preserve"> of the activity that a SWMS is for</w:t>
      </w:r>
      <w:r w:rsidRPr="005327CF">
        <w:rPr>
          <w:rFonts w:ascii="Raleway Medium" w:hAnsi="Raleway Medium"/>
          <w:sz w:val="22"/>
          <w:szCs w:val="22"/>
        </w:rPr>
        <w:t xml:space="preserve">. However, the </w:t>
      </w:r>
      <w:r w:rsidR="001177C9">
        <w:rPr>
          <w:rFonts w:ascii="Raleway Medium" w:hAnsi="Raleway Medium"/>
          <w:sz w:val="22"/>
          <w:szCs w:val="22"/>
        </w:rPr>
        <w:t xml:space="preserve">WHS </w:t>
      </w:r>
      <w:r w:rsidRPr="005327CF">
        <w:rPr>
          <w:rFonts w:ascii="Raleway Medium" w:hAnsi="Raleway Medium"/>
          <w:sz w:val="22"/>
          <w:szCs w:val="22"/>
        </w:rPr>
        <w:t>duties of the PCBU are not transferrable. The PCBU must be satisfied the control measures</w:t>
      </w:r>
      <w:r w:rsidR="001177C9">
        <w:rPr>
          <w:rFonts w:ascii="Raleway Medium" w:hAnsi="Raleway Medium"/>
          <w:sz w:val="22"/>
          <w:szCs w:val="22"/>
        </w:rPr>
        <w:t xml:space="preserve"> in a SWMS</w:t>
      </w:r>
      <w:r w:rsidRPr="005327CF">
        <w:rPr>
          <w:rFonts w:ascii="Raleway Medium" w:hAnsi="Raleway Medium"/>
          <w:sz w:val="22"/>
          <w:szCs w:val="22"/>
        </w:rPr>
        <w:t xml:space="preserve"> are implemented, </w:t>
      </w:r>
      <w:proofErr w:type="gramStart"/>
      <w:r w:rsidRPr="005327CF">
        <w:rPr>
          <w:rFonts w:ascii="Raleway Medium" w:hAnsi="Raleway Medium"/>
          <w:sz w:val="22"/>
          <w:szCs w:val="22"/>
        </w:rPr>
        <w:t>monitored</w:t>
      </w:r>
      <w:proofErr w:type="gramEnd"/>
      <w:r w:rsidRPr="005327CF">
        <w:rPr>
          <w:rFonts w:ascii="Raleway Medium" w:hAnsi="Raleway Medium"/>
          <w:sz w:val="22"/>
          <w:szCs w:val="22"/>
        </w:rPr>
        <w:t xml:space="preserve"> and reviewed to ensure the health and safety of workers.</w:t>
      </w:r>
    </w:p>
    <w:p w14:paraId="2919F3F6" w14:textId="652F8BB3" w:rsidR="00936CB7" w:rsidRPr="005327CF" w:rsidRDefault="00936CB7" w:rsidP="00936CB7">
      <w:pPr>
        <w:rPr>
          <w:rFonts w:ascii="Raleway Medium" w:hAnsi="Raleway Medium"/>
          <w:sz w:val="22"/>
          <w:szCs w:val="22"/>
        </w:rPr>
      </w:pPr>
      <w:r w:rsidRPr="005327CF">
        <w:rPr>
          <w:rFonts w:ascii="Raleway Medium" w:hAnsi="Raleway Medium"/>
          <w:sz w:val="22"/>
          <w:szCs w:val="22"/>
        </w:rPr>
        <w:t xml:space="preserve">The WHS management plan must include details of the arrangements for the collection and any assessment, monitoring and review of SWMS at the workplace. </w:t>
      </w:r>
    </w:p>
    <w:p w14:paraId="63B0DA63" w14:textId="3A32C96F" w:rsidR="00936CB7" w:rsidRDefault="00936CB7" w:rsidP="00936CB7">
      <w:pPr>
        <w:rPr>
          <w:rFonts w:ascii="Raleway Medium" w:hAnsi="Raleway Medium"/>
          <w:sz w:val="22"/>
          <w:szCs w:val="22"/>
        </w:rPr>
      </w:pPr>
      <w:r w:rsidRPr="005327CF">
        <w:rPr>
          <w:rFonts w:ascii="Raleway Medium" w:hAnsi="Raleway Medium"/>
          <w:sz w:val="22"/>
          <w:szCs w:val="22"/>
        </w:rPr>
        <w:t xml:space="preserve">Monitoring of work that is carried out in accordance with </w:t>
      </w:r>
      <w:r>
        <w:rPr>
          <w:rFonts w:ascii="Raleway Medium" w:hAnsi="Raleway Medium"/>
          <w:sz w:val="22"/>
          <w:szCs w:val="22"/>
        </w:rPr>
        <w:t>a</w:t>
      </w:r>
      <w:r w:rsidRPr="005327CF">
        <w:rPr>
          <w:rFonts w:ascii="Raleway Medium" w:hAnsi="Raleway Medium"/>
          <w:sz w:val="22"/>
          <w:szCs w:val="22"/>
        </w:rPr>
        <w:t xml:space="preserve"> SWMS can be done by directly observing the work. Other </w:t>
      </w:r>
      <w:r w:rsidR="001177C9">
        <w:rPr>
          <w:rFonts w:ascii="Raleway Medium" w:hAnsi="Raleway Medium"/>
          <w:sz w:val="22"/>
          <w:szCs w:val="22"/>
        </w:rPr>
        <w:t xml:space="preserve">ways of monitoring could </w:t>
      </w:r>
      <w:r w:rsidRPr="005327CF">
        <w:rPr>
          <w:rFonts w:ascii="Raleway Medium" w:hAnsi="Raleway Medium"/>
          <w:sz w:val="22"/>
          <w:szCs w:val="22"/>
        </w:rPr>
        <w:t xml:space="preserve">include a system of routine or random workplace inspections to ensure compliance. </w:t>
      </w:r>
    </w:p>
    <w:tbl>
      <w:tblPr>
        <w:tblStyle w:val="TableGrid"/>
        <w:tblW w:w="0" w:type="auto"/>
        <w:tblLook w:val="04A0" w:firstRow="1" w:lastRow="0" w:firstColumn="1" w:lastColumn="0" w:noHBand="0" w:noVBand="1"/>
      </w:tblPr>
      <w:tblGrid>
        <w:gridCol w:w="10536"/>
      </w:tblGrid>
      <w:tr w:rsidR="002C3CB4" w14:paraId="7E03B283" w14:textId="77777777" w:rsidTr="00367B2C">
        <w:trPr>
          <w:trHeight w:val="1035"/>
        </w:trPr>
        <w:tc>
          <w:tcPr>
            <w:tcW w:w="10536" w:type="dxa"/>
            <w:tcBorders>
              <w:top w:val="single" w:sz="4" w:space="0" w:color="00A841" w:themeColor="accent6"/>
              <w:left w:val="single" w:sz="4" w:space="0" w:color="00A841" w:themeColor="accent6"/>
              <w:bottom w:val="single" w:sz="4" w:space="0" w:color="00A841" w:themeColor="accent1"/>
              <w:right w:val="single" w:sz="4" w:space="0" w:color="00A841" w:themeColor="accent1"/>
            </w:tcBorders>
          </w:tcPr>
          <w:p w14:paraId="32FF0F88" w14:textId="2A0B9477" w:rsidR="002C3CB4" w:rsidRDefault="002C3CB4" w:rsidP="00A367AC">
            <w:pPr>
              <w:rPr>
                <w:rFonts w:ascii="Raleway Medium" w:hAnsi="Raleway Medium"/>
                <w:sz w:val="22"/>
                <w:szCs w:val="22"/>
              </w:rPr>
            </w:pPr>
            <w:r w:rsidRPr="00590ACF">
              <w:rPr>
                <w:rFonts w:ascii="Raleway Medium" w:hAnsi="Raleway Medium"/>
                <w:b/>
                <w:bCs/>
                <w:sz w:val="22"/>
                <w:szCs w:val="22"/>
              </w:rPr>
              <w:t xml:space="preserve">If work is not being carried out in accordance with a SWMS, then the work must stop immediately or as soon as it is safe to do so. Work must not resume until the work can be carried out in accordance with the SWMS. </w:t>
            </w:r>
          </w:p>
        </w:tc>
      </w:tr>
    </w:tbl>
    <w:p w14:paraId="79037C11" w14:textId="496684D6" w:rsidR="00BC02B6" w:rsidRPr="00D07577" w:rsidRDefault="00BC02B6" w:rsidP="00BC02B6">
      <w:pPr>
        <w:rPr>
          <w:rFonts w:ascii="Raleway Medium" w:hAnsi="Raleway Medium"/>
          <w:sz w:val="22"/>
          <w:szCs w:val="22"/>
        </w:rPr>
      </w:pPr>
      <w:r w:rsidRPr="00D07577">
        <w:rPr>
          <w:rFonts w:ascii="Raleway Medium" w:hAnsi="Raleway Medium"/>
          <w:sz w:val="22"/>
          <w:szCs w:val="22"/>
        </w:rPr>
        <w:lastRenderedPageBreak/>
        <w:t xml:space="preserve">For </w:t>
      </w:r>
      <w:r w:rsidR="003B7364">
        <w:rPr>
          <w:rFonts w:ascii="Raleway Medium" w:hAnsi="Raleway Medium"/>
          <w:sz w:val="22"/>
          <w:szCs w:val="22"/>
        </w:rPr>
        <w:t>more</w:t>
      </w:r>
      <w:r w:rsidRPr="00D07577">
        <w:rPr>
          <w:rFonts w:ascii="Raleway Medium" w:hAnsi="Raleway Medium"/>
          <w:sz w:val="22"/>
          <w:szCs w:val="22"/>
        </w:rPr>
        <w:t xml:space="preserve"> information on the requirements of a SWMS and managing the risks of construction, see the </w:t>
      </w:r>
      <w:hyperlink r:id="rId12" w:history="1">
        <w:r w:rsidRPr="00D07577">
          <w:rPr>
            <w:rStyle w:val="Hyperlink"/>
            <w:rFonts w:ascii="Raleway Medium" w:hAnsi="Raleway Medium"/>
            <w:i/>
            <w:iCs/>
            <w:color w:val="00A841" w:themeColor="accent1"/>
            <w:sz w:val="22"/>
            <w:szCs w:val="22"/>
          </w:rPr>
          <w:t>Construction Work Code of Practice</w:t>
        </w:r>
      </w:hyperlink>
      <w:r w:rsidRPr="00D07577">
        <w:rPr>
          <w:rFonts w:ascii="Raleway Medium" w:hAnsi="Raleway Medium"/>
          <w:sz w:val="22"/>
          <w:szCs w:val="22"/>
        </w:rPr>
        <w:t xml:space="preserve"> and the </w:t>
      </w:r>
      <w:hyperlink r:id="rId13" w:history="1">
        <w:r w:rsidRPr="00D07577">
          <w:rPr>
            <w:rStyle w:val="Hyperlink"/>
            <w:rFonts w:ascii="Raleway Medium" w:hAnsi="Raleway Medium"/>
            <w:color w:val="00A841" w:themeColor="accent1"/>
            <w:sz w:val="22"/>
            <w:szCs w:val="22"/>
          </w:rPr>
          <w:t>Safe Work Method Statements webpage</w:t>
        </w:r>
      </w:hyperlink>
      <w:r w:rsidRPr="00D07577">
        <w:rPr>
          <w:rFonts w:ascii="Raleway Medium" w:hAnsi="Raleway Medium"/>
          <w:sz w:val="22"/>
          <w:szCs w:val="22"/>
        </w:rPr>
        <w:t xml:space="preserve">. See the links below for a template and sample SWMS: </w:t>
      </w:r>
    </w:p>
    <w:p w14:paraId="15BB8161" w14:textId="0BE889BC" w:rsidR="00BC02B6" w:rsidRPr="008E5EC8" w:rsidRDefault="008E5EC8" w:rsidP="002A10F0">
      <w:pPr>
        <w:numPr>
          <w:ilvl w:val="0"/>
          <w:numId w:val="17"/>
        </w:numPr>
        <w:shd w:val="clear" w:color="auto" w:fill="FFFFFF"/>
        <w:spacing w:before="100" w:beforeAutospacing="1" w:after="100" w:afterAutospacing="1" w:line="240" w:lineRule="auto"/>
        <w:rPr>
          <w:rStyle w:val="Hyperlink"/>
          <w:rFonts w:ascii="Raleway Medium" w:hAnsi="Raleway Medium"/>
          <w:color w:val="auto"/>
          <w:sz w:val="24"/>
          <w:szCs w:val="24"/>
          <w:u w:val="none"/>
        </w:rPr>
      </w:pPr>
      <w:hyperlink r:id="rId14" w:history="1">
        <w:r w:rsidRPr="008E5EC8">
          <w:rPr>
            <w:rStyle w:val="Hyperlink"/>
            <w:rFonts w:ascii="Raleway Medium" w:hAnsi="Raleway Medium"/>
            <w:color w:val="00B050"/>
            <w:sz w:val="24"/>
            <w:szCs w:val="24"/>
          </w:rPr>
          <w:t>Safe work method statement - Template (DOC 93KB)</w:t>
        </w:r>
      </w:hyperlink>
      <w:r>
        <w:rPr>
          <w:rStyle w:val="Hyperlink"/>
          <w:rFonts w:ascii="Raleway Medium" w:hAnsi="Raleway Medium"/>
          <w:color w:val="auto"/>
          <w:sz w:val="24"/>
          <w:szCs w:val="24"/>
          <w:u w:val="none"/>
        </w:rPr>
        <w:t xml:space="preserve"> </w:t>
      </w:r>
      <w:r w:rsidRPr="008E5EC8">
        <w:rPr>
          <w:rStyle w:val="Hyperlink"/>
          <w:rFonts w:ascii="Raleway Medium" w:hAnsi="Raleway Medium"/>
          <w:color w:val="auto"/>
          <w:sz w:val="24"/>
          <w:szCs w:val="24"/>
          <w:u w:val="none"/>
        </w:rPr>
        <w:t xml:space="preserve"> </w:t>
      </w:r>
      <w:r w:rsidRPr="008E5EC8">
        <w:rPr>
          <w:rStyle w:val="Hyperlink"/>
          <w:rFonts w:ascii="Raleway Medium" w:hAnsi="Raleway Medium"/>
          <w:color w:val="auto"/>
          <w:sz w:val="24"/>
          <w:szCs w:val="24"/>
          <w:u w:val="none"/>
        </w:rPr>
        <w:t>or (</w:t>
      </w:r>
      <w:hyperlink r:id="rId15" w:history="1">
        <w:r w:rsidRPr="008E5EC8">
          <w:rPr>
            <w:rStyle w:val="Hyperlink"/>
            <w:rFonts w:ascii="Raleway Medium" w:hAnsi="Raleway Medium"/>
            <w:color w:val="00B050"/>
            <w:sz w:val="24"/>
            <w:szCs w:val="24"/>
          </w:rPr>
          <w:t>PDF 184KB</w:t>
        </w:r>
      </w:hyperlink>
      <w:r w:rsidRPr="008E5EC8">
        <w:rPr>
          <w:rStyle w:val="Hyperlink"/>
          <w:rFonts w:ascii="Raleway Medium" w:hAnsi="Raleway Medium"/>
          <w:color w:val="auto"/>
          <w:sz w:val="24"/>
          <w:szCs w:val="24"/>
          <w:u w:val="none"/>
        </w:rPr>
        <w:t>)</w:t>
      </w:r>
      <w:r w:rsidRPr="008E5EC8">
        <w:rPr>
          <w:rStyle w:val="Hyperlink"/>
          <w:rFonts w:ascii="Raleway Medium" w:hAnsi="Raleway Medium"/>
          <w:color w:val="auto"/>
          <w:sz w:val="24"/>
          <w:szCs w:val="24"/>
          <w:u w:val="none"/>
        </w:rPr>
        <w:t xml:space="preserve"> (a</w:t>
      </w:r>
      <w:r w:rsidR="00AC1C15" w:rsidRPr="008E5EC8">
        <w:rPr>
          <w:rStyle w:val="Hyperlink"/>
          <w:rFonts w:ascii="Raleway Medium" w:hAnsi="Raleway Medium"/>
          <w:color w:val="auto"/>
          <w:sz w:val="24"/>
          <w:szCs w:val="24"/>
          <w:u w:val="none"/>
        </w:rPr>
        <w:t>lso provided as Attachment A</w:t>
      </w:r>
      <w:r w:rsidRPr="008E5EC8">
        <w:rPr>
          <w:rStyle w:val="Hyperlink"/>
          <w:rFonts w:ascii="Raleway Medium" w:hAnsi="Raleway Medium"/>
          <w:color w:val="auto"/>
          <w:sz w:val="24"/>
          <w:szCs w:val="24"/>
          <w:u w:val="none"/>
        </w:rPr>
        <w:t>)</w:t>
      </w:r>
    </w:p>
    <w:bookmarkStart w:id="3" w:name="_Hlk114584468"/>
    <w:p w14:paraId="578239B1" w14:textId="3AD468B8" w:rsidR="008E5EC8" w:rsidRPr="008E5EC8" w:rsidRDefault="008E5EC8" w:rsidP="008E5EC8">
      <w:pPr>
        <w:numPr>
          <w:ilvl w:val="0"/>
          <w:numId w:val="17"/>
        </w:numPr>
        <w:shd w:val="clear" w:color="auto" w:fill="FFFFFF"/>
        <w:spacing w:before="100" w:beforeAutospacing="1" w:after="100" w:afterAutospacing="1" w:line="240" w:lineRule="auto"/>
        <w:rPr>
          <w:rFonts w:ascii="Raleway Medium" w:hAnsi="Raleway Medium"/>
          <w:color w:val="auto"/>
          <w:sz w:val="24"/>
          <w:szCs w:val="24"/>
        </w:rPr>
      </w:pPr>
      <w:r w:rsidRPr="008E5EC8">
        <w:rPr>
          <w:rFonts w:ascii="Raleway Medium" w:hAnsi="Raleway Medium"/>
          <w:color w:val="00B050"/>
          <w:sz w:val="24"/>
          <w:szCs w:val="24"/>
        </w:rPr>
        <w:fldChar w:fldCharType="begin"/>
      </w:r>
      <w:r w:rsidRPr="008E5EC8">
        <w:rPr>
          <w:rFonts w:ascii="Raleway Medium" w:hAnsi="Raleway Medium"/>
          <w:color w:val="00B050"/>
          <w:sz w:val="24"/>
          <w:szCs w:val="24"/>
        </w:rPr>
        <w:instrText xml:space="preserve"> HYPERLINK "https://www.worksafe.act.gov.au/__data/assets/word_doc/0019/2191105/HRCW_SWMS_Formwork_Sample.docx" </w:instrText>
      </w:r>
      <w:r w:rsidRPr="008E5EC8">
        <w:rPr>
          <w:rFonts w:ascii="Raleway Medium" w:hAnsi="Raleway Medium"/>
          <w:color w:val="00B050"/>
          <w:sz w:val="24"/>
          <w:szCs w:val="24"/>
        </w:rPr>
      </w:r>
      <w:r w:rsidRPr="008E5EC8">
        <w:rPr>
          <w:rFonts w:ascii="Raleway Medium" w:hAnsi="Raleway Medium"/>
          <w:color w:val="00B050"/>
          <w:sz w:val="24"/>
          <w:szCs w:val="24"/>
        </w:rPr>
        <w:fldChar w:fldCharType="separate"/>
      </w:r>
      <w:r w:rsidRPr="008E5EC8">
        <w:rPr>
          <w:rStyle w:val="Hyperlink"/>
          <w:rFonts w:ascii="Raleway Medium" w:hAnsi="Raleway Medium"/>
          <w:color w:val="00B050"/>
          <w:sz w:val="24"/>
          <w:szCs w:val="24"/>
        </w:rPr>
        <w:t>High Risk Construction Work Safe Work Method Statement Sample (DOC 283KB)</w:t>
      </w:r>
      <w:r w:rsidRPr="008E5EC8">
        <w:rPr>
          <w:rFonts w:ascii="Raleway Medium" w:hAnsi="Raleway Medium"/>
          <w:color w:val="00B050"/>
          <w:sz w:val="24"/>
          <w:szCs w:val="24"/>
        </w:rPr>
        <w:fldChar w:fldCharType="end"/>
      </w:r>
      <w:r>
        <w:rPr>
          <w:rFonts w:ascii="Raleway Medium" w:hAnsi="Raleway Medium"/>
          <w:color w:val="auto"/>
          <w:sz w:val="24"/>
          <w:szCs w:val="24"/>
        </w:rPr>
        <w:t xml:space="preserve"> </w:t>
      </w:r>
      <w:r w:rsidRPr="008E5EC8">
        <w:rPr>
          <w:rFonts w:ascii="Raleway Medium" w:hAnsi="Raleway Medium"/>
          <w:color w:val="auto"/>
          <w:sz w:val="24"/>
          <w:szCs w:val="24"/>
        </w:rPr>
        <w:t>or (</w:t>
      </w:r>
      <w:hyperlink r:id="rId16" w:history="1">
        <w:r w:rsidRPr="008E5EC8">
          <w:rPr>
            <w:rStyle w:val="Hyperlink"/>
            <w:rFonts w:ascii="Raleway Medium" w:hAnsi="Raleway Medium"/>
            <w:color w:val="00B050"/>
            <w:sz w:val="24"/>
            <w:szCs w:val="24"/>
          </w:rPr>
          <w:t>PDF 354KB</w:t>
        </w:r>
      </w:hyperlink>
      <w:r w:rsidRPr="008E5EC8">
        <w:rPr>
          <w:rFonts w:ascii="Raleway Medium" w:hAnsi="Raleway Medium"/>
          <w:color w:val="auto"/>
          <w:sz w:val="24"/>
          <w:szCs w:val="24"/>
        </w:rPr>
        <w:t>)</w:t>
      </w:r>
    </w:p>
    <w:p w14:paraId="06726766" w14:textId="43953367" w:rsidR="00032892" w:rsidRPr="00D07577" w:rsidRDefault="00032892" w:rsidP="00032892">
      <w:pPr>
        <w:pStyle w:val="Heading2"/>
        <w:rPr>
          <w:rFonts w:ascii="Raleway" w:hAnsi="Raleway" w:cs="Times New Roman"/>
          <w:sz w:val="22"/>
          <w:szCs w:val="24"/>
        </w:rPr>
      </w:pPr>
      <w:r w:rsidRPr="00D07577">
        <w:rPr>
          <w:rFonts w:ascii="Raleway" w:hAnsi="Raleway"/>
        </w:rPr>
        <w:t xml:space="preserve">Keeping a SWMS </w:t>
      </w:r>
    </w:p>
    <w:p w14:paraId="6DF55D90" w14:textId="7D02D397" w:rsidR="00032892" w:rsidRPr="00D07577" w:rsidRDefault="000A7E6A" w:rsidP="00032892">
      <w:pPr>
        <w:rPr>
          <w:rFonts w:ascii="Raleway Medium" w:hAnsi="Raleway Medium"/>
          <w:sz w:val="22"/>
          <w:szCs w:val="22"/>
        </w:rPr>
      </w:pPr>
      <w:r>
        <w:rPr>
          <w:rFonts w:ascii="Raleway Medium" w:hAnsi="Raleway Medium"/>
          <w:sz w:val="22"/>
          <w:szCs w:val="22"/>
        </w:rPr>
        <w:t>A</w:t>
      </w:r>
      <w:r w:rsidR="00032892" w:rsidRPr="00D07577">
        <w:rPr>
          <w:rFonts w:ascii="Raleway Medium" w:hAnsi="Raleway Medium"/>
          <w:sz w:val="22"/>
          <w:szCs w:val="22"/>
        </w:rPr>
        <w:t xml:space="preserve"> SWMS should be kept at the workplace where the </w:t>
      </w:r>
      <w:proofErr w:type="gramStart"/>
      <w:r w:rsidR="00032892" w:rsidRPr="00D07577">
        <w:rPr>
          <w:rFonts w:ascii="Raleway Medium" w:hAnsi="Raleway Medium"/>
          <w:sz w:val="22"/>
          <w:szCs w:val="22"/>
        </w:rPr>
        <w:t>high risk</w:t>
      </w:r>
      <w:proofErr w:type="gramEnd"/>
      <w:r w:rsidR="00032892" w:rsidRPr="00D07577">
        <w:rPr>
          <w:rFonts w:ascii="Raleway Medium" w:hAnsi="Raleway Medium"/>
          <w:sz w:val="22"/>
          <w:szCs w:val="22"/>
        </w:rPr>
        <w:t xml:space="preserve"> construction work will be carried out, including electronic copies. If this is not possible then a SWMS should be kept at a location </w:t>
      </w:r>
      <w:r w:rsidR="003B7364">
        <w:rPr>
          <w:rFonts w:ascii="Raleway Medium" w:hAnsi="Raleway Medium"/>
          <w:sz w:val="22"/>
          <w:szCs w:val="22"/>
        </w:rPr>
        <w:t xml:space="preserve">that </w:t>
      </w:r>
      <w:r w:rsidR="00C00633" w:rsidRPr="00D07577">
        <w:rPr>
          <w:rFonts w:ascii="Raleway Medium" w:hAnsi="Raleway Medium"/>
          <w:sz w:val="22"/>
          <w:szCs w:val="22"/>
        </w:rPr>
        <w:t xml:space="preserve">is </w:t>
      </w:r>
      <w:r w:rsidR="00D07577">
        <w:rPr>
          <w:rFonts w:ascii="Raleway Medium" w:hAnsi="Raleway Medium"/>
          <w:sz w:val="22"/>
          <w:szCs w:val="22"/>
        </w:rPr>
        <w:t xml:space="preserve">easily </w:t>
      </w:r>
      <w:r w:rsidR="00C00633" w:rsidRPr="00D07577">
        <w:rPr>
          <w:rFonts w:ascii="Raleway Medium" w:hAnsi="Raleway Medium"/>
          <w:sz w:val="22"/>
          <w:szCs w:val="22"/>
        </w:rPr>
        <w:t>accessible to workers</w:t>
      </w:r>
      <w:r w:rsidR="00032892" w:rsidRPr="00D07577">
        <w:rPr>
          <w:rFonts w:ascii="Raleway Medium" w:hAnsi="Raleway Medium"/>
          <w:sz w:val="22"/>
          <w:szCs w:val="22"/>
        </w:rPr>
        <w:t xml:space="preserve">. </w:t>
      </w:r>
    </w:p>
    <w:p w14:paraId="6BEF317A" w14:textId="707C3D7E" w:rsidR="00734DA2" w:rsidRPr="00D07577" w:rsidRDefault="00032892" w:rsidP="00032892">
      <w:pPr>
        <w:rPr>
          <w:rFonts w:ascii="Raleway Medium" w:hAnsi="Raleway Medium"/>
          <w:sz w:val="22"/>
          <w:szCs w:val="22"/>
        </w:rPr>
      </w:pPr>
      <w:r w:rsidRPr="00D07577">
        <w:rPr>
          <w:rFonts w:ascii="Raleway Medium" w:hAnsi="Raleway Medium"/>
          <w:sz w:val="22"/>
          <w:szCs w:val="22"/>
        </w:rPr>
        <w:t xml:space="preserve">The PCBU must keep a copy of </w:t>
      </w:r>
      <w:r w:rsidR="003B7364">
        <w:rPr>
          <w:rFonts w:ascii="Raleway Medium" w:hAnsi="Raleway Medium"/>
          <w:sz w:val="22"/>
          <w:szCs w:val="22"/>
        </w:rPr>
        <w:t>a</w:t>
      </w:r>
      <w:r w:rsidRPr="00D07577">
        <w:rPr>
          <w:rFonts w:ascii="Raleway Medium" w:hAnsi="Raleway Medium"/>
          <w:sz w:val="22"/>
          <w:szCs w:val="22"/>
        </w:rPr>
        <w:t xml:space="preserve"> SWMS available </w:t>
      </w:r>
      <w:r w:rsidR="00D07577">
        <w:rPr>
          <w:rFonts w:ascii="Raleway Medium" w:hAnsi="Raleway Medium"/>
          <w:sz w:val="22"/>
          <w:szCs w:val="22"/>
        </w:rPr>
        <w:t>f</w:t>
      </w:r>
      <w:r w:rsidRPr="00D07577">
        <w:rPr>
          <w:rFonts w:ascii="Raleway Medium" w:hAnsi="Raleway Medium"/>
          <w:sz w:val="22"/>
          <w:szCs w:val="22"/>
        </w:rPr>
        <w:t>o</w:t>
      </w:r>
      <w:r w:rsidR="00D07577">
        <w:rPr>
          <w:rFonts w:ascii="Raleway Medium" w:hAnsi="Raleway Medium"/>
          <w:sz w:val="22"/>
          <w:szCs w:val="22"/>
        </w:rPr>
        <w:t>r</w:t>
      </w:r>
      <w:r w:rsidRPr="00D07577">
        <w:rPr>
          <w:rFonts w:ascii="Raleway Medium" w:hAnsi="Raleway Medium"/>
          <w:sz w:val="22"/>
          <w:szCs w:val="22"/>
        </w:rPr>
        <w:t xml:space="preserve"> relevant workers and for inspection </w:t>
      </w:r>
      <w:r w:rsidR="00D07577">
        <w:rPr>
          <w:rFonts w:ascii="Raleway Medium" w:hAnsi="Raleway Medium"/>
          <w:sz w:val="22"/>
          <w:szCs w:val="22"/>
        </w:rPr>
        <w:t>by WorkSafe ACT Inspectors</w:t>
      </w:r>
      <w:r w:rsidRPr="00D07577">
        <w:rPr>
          <w:rFonts w:ascii="Raleway Medium" w:hAnsi="Raleway Medium"/>
          <w:sz w:val="22"/>
          <w:szCs w:val="22"/>
        </w:rPr>
        <w:t xml:space="preserve">. </w:t>
      </w:r>
    </w:p>
    <w:p w14:paraId="79134F46" w14:textId="5D2E5B22" w:rsidR="00032892" w:rsidRPr="00D07577" w:rsidRDefault="00032892" w:rsidP="00032892">
      <w:pPr>
        <w:rPr>
          <w:rFonts w:ascii="Raleway Medium" w:hAnsi="Raleway Medium"/>
          <w:sz w:val="22"/>
          <w:szCs w:val="22"/>
        </w:rPr>
      </w:pPr>
      <w:r w:rsidRPr="00D07577">
        <w:rPr>
          <w:rFonts w:ascii="Raleway Medium" w:hAnsi="Raleway Medium"/>
          <w:sz w:val="22"/>
          <w:szCs w:val="22"/>
        </w:rPr>
        <w:t xml:space="preserve">A copy must be kept until the </w:t>
      </w:r>
      <w:proofErr w:type="gramStart"/>
      <w:r w:rsidRPr="00D07577">
        <w:rPr>
          <w:rFonts w:ascii="Raleway Medium" w:hAnsi="Raleway Medium"/>
          <w:sz w:val="22"/>
          <w:szCs w:val="22"/>
        </w:rPr>
        <w:t>high risk</w:t>
      </w:r>
      <w:proofErr w:type="gramEnd"/>
      <w:r w:rsidRPr="00D07577">
        <w:rPr>
          <w:rFonts w:ascii="Raleway Medium" w:hAnsi="Raleway Medium"/>
          <w:sz w:val="22"/>
          <w:szCs w:val="22"/>
        </w:rPr>
        <w:t xml:space="preserve"> construction work is completed. If a notifiable incident occurs in connection with the </w:t>
      </w:r>
      <w:proofErr w:type="gramStart"/>
      <w:r w:rsidRPr="00D07577">
        <w:rPr>
          <w:rFonts w:ascii="Raleway Medium" w:hAnsi="Raleway Medium"/>
          <w:sz w:val="22"/>
          <w:szCs w:val="22"/>
        </w:rPr>
        <w:t>high risk</w:t>
      </w:r>
      <w:proofErr w:type="gramEnd"/>
      <w:r w:rsidRPr="00D07577">
        <w:rPr>
          <w:rFonts w:ascii="Raleway Medium" w:hAnsi="Raleway Medium"/>
          <w:sz w:val="22"/>
          <w:szCs w:val="22"/>
        </w:rPr>
        <w:t xml:space="preserve"> construction work</w:t>
      </w:r>
      <w:r w:rsidR="00775173">
        <w:rPr>
          <w:rFonts w:ascii="Raleway Medium" w:hAnsi="Raleway Medium"/>
          <w:sz w:val="22"/>
          <w:szCs w:val="22"/>
        </w:rPr>
        <w:t xml:space="preserve"> a SWMS applies to</w:t>
      </w:r>
      <w:r w:rsidRPr="00D07577">
        <w:rPr>
          <w:rFonts w:ascii="Raleway Medium" w:hAnsi="Raleway Medium"/>
          <w:sz w:val="22"/>
          <w:szCs w:val="22"/>
        </w:rPr>
        <w:t xml:space="preserve">, the SWMS </w:t>
      </w:r>
      <w:r w:rsidR="00334739" w:rsidRPr="00D07577">
        <w:rPr>
          <w:rFonts w:ascii="Raleway Medium" w:hAnsi="Raleway Medium"/>
          <w:sz w:val="22"/>
          <w:szCs w:val="22"/>
        </w:rPr>
        <w:t>must be kept</w:t>
      </w:r>
      <w:r w:rsidRPr="00D07577">
        <w:rPr>
          <w:rFonts w:ascii="Raleway Medium" w:hAnsi="Raleway Medium"/>
          <w:sz w:val="22"/>
          <w:szCs w:val="22"/>
        </w:rPr>
        <w:t xml:space="preserve"> for at least 2 years after the incident occurs. </w:t>
      </w:r>
    </w:p>
    <w:p w14:paraId="74D53B45" w14:textId="550EDF34" w:rsidR="00032892" w:rsidRPr="00D07577" w:rsidRDefault="00032892" w:rsidP="00032892">
      <w:pPr>
        <w:rPr>
          <w:rFonts w:ascii="Raleway Medium" w:hAnsi="Raleway Medium"/>
          <w:sz w:val="22"/>
          <w:szCs w:val="22"/>
        </w:rPr>
      </w:pPr>
      <w:r w:rsidRPr="00D07577">
        <w:rPr>
          <w:rFonts w:ascii="Raleway Medium" w:hAnsi="Raleway Medium"/>
          <w:sz w:val="22"/>
          <w:szCs w:val="22"/>
        </w:rPr>
        <w:t xml:space="preserve">Where a SWMS </w:t>
      </w:r>
      <w:r w:rsidR="00734DA2" w:rsidRPr="00D07577">
        <w:rPr>
          <w:rFonts w:ascii="Raleway Medium" w:hAnsi="Raleway Medium"/>
          <w:sz w:val="22"/>
          <w:szCs w:val="22"/>
        </w:rPr>
        <w:t>has been</w:t>
      </w:r>
      <w:r w:rsidRPr="00D07577">
        <w:rPr>
          <w:rFonts w:ascii="Raleway Medium" w:hAnsi="Raleway Medium"/>
          <w:sz w:val="22"/>
          <w:szCs w:val="22"/>
        </w:rPr>
        <w:t xml:space="preserve"> revised, every version should be kept.</w:t>
      </w:r>
    </w:p>
    <w:p w14:paraId="6703CC3D" w14:textId="694FEB81" w:rsidR="00874812" w:rsidRPr="00032892" w:rsidRDefault="005F1328" w:rsidP="00D07577">
      <w:pPr>
        <w:spacing w:before="240"/>
        <w:rPr>
          <w:rFonts w:asciiTheme="majorHAnsi" w:eastAsiaTheme="majorEastAsia" w:hAnsiTheme="majorHAnsi" w:cstheme="majorBidi"/>
          <w:b/>
          <w:caps/>
          <w:sz w:val="36"/>
          <w:szCs w:val="26"/>
        </w:rPr>
      </w:pPr>
      <w:r>
        <w:rPr>
          <w:rFonts w:asciiTheme="majorHAnsi" w:eastAsiaTheme="majorEastAsia" w:hAnsiTheme="majorHAnsi" w:cstheme="majorBidi"/>
          <w:b/>
          <w:caps/>
          <w:sz w:val="36"/>
          <w:szCs w:val="26"/>
        </w:rPr>
        <w:t>Consult</w:t>
      </w:r>
      <w:r w:rsidR="004D6050">
        <w:rPr>
          <w:rFonts w:asciiTheme="majorHAnsi" w:eastAsiaTheme="majorEastAsia" w:hAnsiTheme="majorHAnsi" w:cstheme="majorBidi"/>
          <w:b/>
          <w:caps/>
          <w:sz w:val="36"/>
          <w:szCs w:val="26"/>
        </w:rPr>
        <w:t>ing with other duty holders</w:t>
      </w:r>
      <w:r>
        <w:rPr>
          <w:rFonts w:asciiTheme="majorHAnsi" w:eastAsiaTheme="majorEastAsia" w:hAnsiTheme="majorHAnsi" w:cstheme="majorBidi"/>
          <w:b/>
          <w:caps/>
          <w:sz w:val="36"/>
          <w:szCs w:val="26"/>
        </w:rPr>
        <w:t xml:space="preserve"> </w:t>
      </w:r>
    </w:p>
    <w:p w14:paraId="762A0CD1" w14:textId="33DDA474" w:rsidR="0039519D" w:rsidRPr="00D07577" w:rsidRDefault="001C1554" w:rsidP="001C1554">
      <w:pPr>
        <w:rPr>
          <w:rFonts w:ascii="Raleway Medium" w:hAnsi="Raleway Medium"/>
          <w:sz w:val="22"/>
          <w:szCs w:val="22"/>
        </w:rPr>
      </w:pPr>
      <w:r w:rsidRPr="00D07577">
        <w:rPr>
          <w:rFonts w:ascii="Raleway Medium" w:hAnsi="Raleway Medium"/>
          <w:sz w:val="22"/>
          <w:szCs w:val="22"/>
        </w:rPr>
        <w:t>The WHS Act requires each person with a health and safety duty to consult, cooperate and coordinate activities with each person who has a duty over the same matter</w:t>
      </w:r>
      <w:r w:rsidR="00494D85">
        <w:rPr>
          <w:rFonts w:ascii="Raleway Medium" w:hAnsi="Raleway Medium"/>
          <w:sz w:val="22"/>
          <w:szCs w:val="22"/>
        </w:rPr>
        <w:t xml:space="preserve">. </w:t>
      </w:r>
    </w:p>
    <w:p w14:paraId="21832564" w14:textId="3A0AA0E2" w:rsidR="0058705D" w:rsidRDefault="001C1554" w:rsidP="00941C84">
      <w:pPr>
        <w:rPr>
          <w:rFonts w:ascii="Raleway Medium" w:hAnsi="Raleway Medium"/>
          <w:sz w:val="22"/>
          <w:szCs w:val="22"/>
        </w:rPr>
      </w:pPr>
      <w:r w:rsidRPr="00D07577">
        <w:rPr>
          <w:rFonts w:ascii="Raleway Medium" w:hAnsi="Raleway Medium"/>
          <w:sz w:val="22"/>
          <w:szCs w:val="22"/>
        </w:rPr>
        <w:t>Consultation between duty holders ensures everyone associated with the work has a shared understanding of what the</w:t>
      </w:r>
      <w:r w:rsidR="004D6050">
        <w:rPr>
          <w:rFonts w:ascii="Raleway Medium" w:hAnsi="Raleway Medium"/>
          <w:sz w:val="22"/>
          <w:szCs w:val="22"/>
        </w:rPr>
        <w:t xml:space="preserve"> hazards and</w:t>
      </w:r>
      <w:r w:rsidRPr="00D07577">
        <w:rPr>
          <w:rFonts w:ascii="Raleway Medium" w:hAnsi="Raleway Medium"/>
          <w:sz w:val="22"/>
          <w:szCs w:val="22"/>
        </w:rPr>
        <w:t xml:space="preserve"> risks are, which workers </w:t>
      </w:r>
      <w:r w:rsidR="004D6050">
        <w:rPr>
          <w:rFonts w:ascii="Raleway Medium" w:hAnsi="Raleway Medium"/>
          <w:sz w:val="22"/>
          <w:szCs w:val="22"/>
        </w:rPr>
        <w:t>could be</w:t>
      </w:r>
      <w:r w:rsidR="004D6050" w:rsidRPr="00D07577">
        <w:rPr>
          <w:rFonts w:ascii="Raleway Medium" w:hAnsi="Raleway Medium"/>
          <w:sz w:val="22"/>
          <w:szCs w:val="22"/>
        </w:rPr>
        <w:t xml:space="preserve"> </w:t>
      </w:r>
      <w:r w:rsidRPr="00D07577">
        <w:rPr>
          <w:rFonts w:ascii="Raleway Medium" w:hAnsi="Raleway Medium"/>
          <w:sz w:val="22"/>
          <w:szCs w:val="22"/>
        </w:rPr>
        <w:t xml:space="preserve">affected and how the risks will be </w:t>
      </w:r>
      <w:r w:rsidR="004D6050">
        <w:rPr>
          <w:rFonts w:ascii="Raleway Medium" w:hAnsi="Raleway Medium"/>
          <w:sz w:val="22"/>
          <w:szCs w:val="22"/>
        </w:rPr>
        <w:t xml:space="preserve">eliminated or </w:t>
      </w:r>
      <w:r w:rsidRPr="00D07577">
        <w:rPr>
          <w:rFonts w:ascii="Raleway Medium" w:hAnsi="Raleway Medium"/>
          <w:sz w:val="22"/>
          <w:szCs w:val="22"/>
        </w:rPr>
        <w:t>controlled.</w:t>
      </w:r>
      <w:r w:rsidR="0058705D">
        <w:rPr>
          <w:rFonts w:ascii="Raleway Medium" w:hAnsi="Raleway Medium"/>
          <w:sz w:val="22"/>
          <w:szCs w:val="22"/>
        </w:rPr>
        <w:t xml:space="preserve"> </w:t>
      </w:r>
    </w:p>
    <w:p w14:paraId="22D1A345" w14:textId="36719736" w:rsidR="00C904D7" w:rsidRPr="00D07577" w:rsidRDefault="00941C84" w:rsidP="00C904D7">
      <w:pPr>
        <w:rPr>
          <w:rFonts w:ascii="Raleway Medium" w:hAnsi="Raleway Medium"/>
          <w:sz w:val="22"/>
          <w:szCs w:val="22"/>
        </w:rPr>
      </w:pPr>
      <w:r w:rsidRPr="00D07577">
        <w:rPr>
          <w:rFonts w:ascii="Raleway Medium" w:hAnsi="Raleway Medium"/>
          <w:sz w:val="22"/>
          <w:szCs w:val="22"/>
        </w:rPr>
        <w:t xml:space="preserve">If </w:t>
      </w:r>
      <w:r>
        <w:rPr>
          <w:rFonts w:ascii="Raleway Medium" w:hAnsi="Raleway Medium"/>
          <w:sz w:val="22"/>
          <w:szCs w:val="22"/>
        </w:rPr>
        <w:t>there is more than</w:t>
      </w:r>
      <w:r w:rsidRPr="00D07577">
        <w:rPr>
          <w:rFonts w:ascii="Raleway Medium" w:hAnsi="Raleway Medium"/>
          <w:sz w:val="22"/>
          <w:szCs w:val="22"/>
        </w:rPr>
        <w:t xml:space="preserve"> one duty holder </w:t>
      </w:r>
      <w:r>
        <w:rPr>
          <w:rFonts w:ascii="Raleway Medium" w:hAnsi="Raleway Medium"/>
          <w:sz w:val="22"/>
          <w:szCs w:val="22"/>
        </w:rPr>
        <w:t>at a</w:t>
      </w:r>
      <w:r w:rsidRPr="00D07577">
        <w:rPr>
          <w:rFonts w:ascii="Raleway Medium" w:hAnsi="Raleway Medium"/>
          <w:sz w:val="22"/>
          <w:szCs w:val="22"/>
        </w:rPr>
        <w:t xml:space="preserve"> workplace</w:t>
      </w:r>
      <w:r w:rsidR="004D6050">
        <w:rPr>
          <w:rFonts w:ascii="Raleway Medium" w:hAnsi="Raleway Medium"/>
          <w:sz w:val="22"/>
          <w:szCs w:val="22"/>
        </w:rPr>
        <w:t xml:space="preserve"> where high risk construction work is undertaken</w:t>
      </w:r>
      <w:r w:rsidRPr="00D07577">
        <w:rPr>
          <w:rFonts w:ascii="Raleway Medium" w:hAnsi="Raleway Medium"/>
          <w:sz w:val="22"/>
          <w:szCs w:val="22"/>
        </w:rPr>
        <w:t xml:space="preserve">, </w:t>
      </w:r>
      <w:r w:rsidR="00AA00EB">
        <w:rPr>
          <w:rFonts w:ascii="Raleway Medium" w:hAnsi="Raleway Medium"/>
          <w:sz w:val="22"/>
          <w:szCs w:val="22"/>
        </w:rPr>
        <w:t>for example</w:t>
      </w:r>
      <w:r w:rsidR="00C904D7">
        <w:rPr>
          <w:rFonts w:ascii="Raleway Medium" w:hAnsi="Raleway Medium"/>
          <w:sz w:val="22"/>
          <w:szCs w:val="22"/>
        </w:rPr>
        <w:t xml:space="preserve"> when a PCBU engages a</w:t>
      </w:r>
      <w:r w:rsidRPr="00D07577">
        <w:rPr>
          <w:rFonts w:ascii="Raleway Medium" w:hAnsi="Raleway Medium"/>
          <w:sz w:val="22"/>
          <w:szCs w:val="22"/>
        </w:rPr>
        <w:t xml:space="preserve"> subcontractor </w:t>
      </w:r>
      <w:r w:rsidR="00C904D7">
        <w:rPr>
          <w:rFonts w:ascii="Raleway Medium" w:hAnsi="Raleway Medium"/>
          <w:sz w:val="22"/>
          <w:szCs w:val="22"/>
        </w:rPr>
        <w:t>(</w:t>
      </w:r>
      <w:r w:rsidRPr="00D07577">
        <w:rPr>
          <w:rFonts w:ascii="Raleway Medium" w:hAnsi="Raleway Medium"/>
          <w:sz w:val="22"/>
          <w:szCs w:val="22"/>
        </w:rPr>
        <w:t xml:space="preserve">who </w:t>
      </w:r>
      <w:r>
        <w:rPr>
          <w:rFonts w:ascii="Raleway Medium" w:hAnsi="Raleway Medium"/>
          <w:sz w:val="22"/>
          <w:szCs w:val="22"/>
        </w:rPr>
        <w:t>is a</w:t>
      </w:r>
      <w:r w:rsidRPr="00D07577">
        <w:rPr>
          <w:rFonts w:ascii="Raleway Medium" w:hAnsi="Raleway Medium"/>
          <w:sz w:val="22"/>
          <w:szCs w:val="22"/>
        </w:rPr>
        <w:t xml:space="preserve"> PCBUs </w:t>
      </w:r>
      <w:r>
        <w:rPr>
          <w:rFonts w:ascii="Raleway Medium" w:hAnsi="Raleway Medium"/>
          <w:sz w:val="22"/>
          <w:szCs w:val="22"/>
        </w:rPr>
        <w:t>for</w:t>
      </w:r>
      <w:r w:rsidRPr="00D07577">
        <w:rPr>
          <w:rFonts w:ascii="Raleway Medium" w:hAnsi="Raleway Medium"/>
          <w:sz w:val="22"/>
          <w:szCs w:val="22"/>
        </w:rPr>
        <w:t xml:space="preserve"> their respective business</w:t>
      </w:r>
      <w:r w:rsidR="00C904D7">
        <w:rPr>
          <w:rFonts w:ascii="Raleway Medium" w:hAnsi="Raleway Medium"/>
          <w:sz w:val="22"/>
          <w:szCs w:val="22"/>
        </w:rPr>
        <w:t>)</w:t>
      </w:r>
      <w:r w:rsidRPr="00D07577">
        <w:rPr>
          <w:rFonts w:ascii="Raleway Medium" w:hAnsi="Raleway Medium"/>
          <w:sz w:val="22"/>
          <w:szCs w:val="22"/>
        </w:rPr>
        <w:t xml:space="preserve">, they must consult and cooperate with each other to coordinate who will </w:t>
      </w:r>
      <w:r>
        <w:rPr>
          <w:rFonts w:ascii="Raleway Medium" w:hAnsi="Raleway Medium"/>
          <w:sz w:val="22"/>
          <w:szCs w:val="22"/>
        </w:rPr>
        <w:t xml:space="preserve">prepare </w:t>
      </w:r>
      <w:r w:rsidR="00C904D7">
        <w:rPr>
          <w:rFonts w:ascii="Raleway Medium" w:hAnsi="Raleway Medium"/>
          <w:sz w:val="22"/>
          <w:szCs w:val="22"/>
        </w:rPr>
        <w:t>the</w:t>
      </w:r>
      <w:r w:rsidRPr="00D07577">
        <w:rPr>
          <w:rFonts w:ascii="Raleway Medium" w:hAnsi="Raleway Medium"/>
          <w:sz w:val="22"/>
          <w:szCs w:val="22"/>
        </w:rPr>
        <w:t xml:space="preserve"> SWMS</w:t>
      </w:r>
      <w:r w:rsidR="004D6050">
        <w:rPr>
          <w:rFonts w:ascii="Raleway Medium" w:hAnsi="Raleway Medium"/>
          <w:sz w:val="22"/>
          <w:szCs w:val="22"/>
        </w:rPr>
        <w:t xml:space="preserve"> and who will consult with the affected workers and their representatives</w:t>
      </w:r>
      <w:r w:rsidR="00C904D7">
        <w:rPr>
          <w:rFonts w:ascii="Raleway Medium" w:hAnsi="Raleway Medium"/>
          <w:sz w:val="22"/>
          <w:szCs w:val="22"/>
        </w:rPr>
        <w:t>.</w:t>
      </w:r>
      <w:r w:rsidR="00C904D7" w:rsidRPr="00C904D7">
        <w:rPr>
          <w:rFonts w:ascii="Raleway Medium" w:hAnsi="Raleway Medium"/>
          <w:sz w:val="22"/>
          <w:szCs w:val="22"/>
        </w:rPr>
        <w:t xml:space="preserve"> </w:t>
      </w:r>
    </w:p>
    <w:p w14:paraId="2338DB9B" w14:textId="70A9348A" w:rsidR="00C904D7" w:rsidRPr="00D07577" w:rsidRDefault="00C904D7" w:rsidP="00C904D7">
      <w:pPr>
        <w:rPr>
          <w:rFonts w:ascii="Raleway Medium" w:hAnsi="Raleway Medium"/>
          <w:sz w:val="22"/>
          <w:szCs w:val="22"/>
        </w:rPr>
      </w:pPr>
      <w:r w:rsidRPr="00D07577">
        <w:rPr>
          <w:rFonts w:ascii="Raleway Medium" w:hAnsi="Raleway Medium"/>
          <w:sz w:val="22"/>
          <w:szCs w:val="22"/>
        </w:rPr>
        <w:t xml:space="preserve">The principal contractor must document the arrangements in place for consultation, </w:t>
      </w:r>
      <w:proofErr w:type="gramStart"/>
      <w:r w:rsidRPr="00D07577">
        <w:rPr>
          <w:rFonts w:ascii="Raleway Medium" w:hAnsi="Raleway Medium"/>
          <w:sz w:val="22"/>
          <w:szCs w:val="22"/>
        </w:rPr>
        <w:t>cooperation</w:t>
      </w:r>
      <w:proofErr w:type="gramEnd"/>
      <w:r w:rsidRPr="00D07577">
        <w:rPr>
          <w:rFonts w:ascii="Raleway Medium" w:hAnsi="Raleway Medium"/>
          <w:sz w:val="22"/>
          <w:szCs w:val="22"/>
        </w:rPr>
        <w:t xml:space="preserve"> and coordination between the PCBUs at the </w:t>
      </w:r>
      <w:r w:rsidR="004D6050">
        <w:rPr>
          <w:rFonts w:ascii="Raleway Medium" w:hAnsi="Raleway Medium"/>
          <w:sz w:val="22"/>
          <w:szCs w:val="22"/>
        </w:rPr>
        <w:t>work</w:t>
      </w:r>
      <w:r w:rsidRPr="00D07577">
        <w:rPr>
          <w:rFonts w:ascii="Raleway Medium" w:hAnsi="Raleway Medium"/>
          <w:sz w:val="22"/>
          <w:szCs w:val="22"/>
        </w:rPr>
        <w:t xml:space="preserve">site in the WHS management plan. </w:t>
      </w:r>
    </w:p>
    <w:p w14:paraId="1E5A29DE" w14:textId="534CC91D" w:rsidR="00874812" w:rsidRPr="00D07577" w:rsidRDefault="00874812" w:rsidP="00874812">
      <w:pPr>
        <w:rPr>
          <w:rFonts w:ascii="Raleway Medium" w:hAnsi="Raleway Medium"/>
          <w:sz w:val="22"/>
          <w:szCs w:val="22"/>
        </w:rPr>
      </w:pPr>
      <w:r w:rsidRPr="00D07577">
        <w:rPr>
          <w:rFonts w:ascii="Raleway Medium" w:hAnsi="Raleway Medium"/>
          <w:sz w:val="22"/>
          <w:szCs w:val="22"/>
        </w:rPr>
        <w:t>The principal contractor also has a duty to take reasonable steps to</w:t>
      </w:r>
      <w:r w:rsidR="004D6050">
        <w:rPr>
          <w:rFonts w:ascii="Raleway Medium" w:hAnsi="Raleway Medium"/>
          <w:sz w:val="22"/>
          <w:szCs w:val="22"/>
        </w:rPr>
        <w:t xml:space="preserve"> obtain a</w:t>
      </w:r>
      <w:r w:rsidRPr="00D07577">
        <w:rPr>
          <w:rFonts w:ascii="Raleway Medium" w:hAnsi="Raleway Medium"/>
          <w:sz w:val="22"/>
          <w:szCs w:val="22"/>
        </w:rPr>
        <w:t xml:space="preserve"> SWMS before </w:t>
      </w:r>
      <w:proofErr w:type="gramStart"/>
      <w:r w:rsidRPr="00D07577">
        <w:rPr>
          <w:rFonts w:ascii="Raleway Medium" w:hAnsi="Raleway Medium"/>
          <w:sz w:val="22"/>
          <w:szCs w:val="22"/>
        </w:rPr>
        <w:t>high risk</w:t>
      </w:r>
      <w:proofErr w:type="gramEnd"/>
      <w:r w:rsidRPr="00D07577">
        <w:rPr>
          <w:rFonts w:ascii="Raleway Medium" w:hAnsi="Raleway Medium"/>
          <w:sz w:val="22"/>
          <w:szCs w:val="22"/>
        </w:rPr>
        <w:t xml:space="preserve"> construction work starts</w:t>
      </w:r>
      <w:r w:rsidR="004D6050">
        <w:rPr>
          <w:rFonts w:ascii="Raleway Medium" w:hAnsi="Raleway Medium"/>
          <w:sz w:val="22"/>
          <w:szCs w:val="22"/>
        </w:rPr>
        <w:t>. This can be done</w:t>
      </w:r>
      <w:r w:rsidRPr="00D07577">
        <w:rPr>
          <w:rFonts w:ascii="Raleway Medium" w:hAnsi="Raleway Medium"/>
          <w:sz w:val="22"/>
          <w:szCs w:val="22"/>
        </w:rPr>
        <w:t xml:space="preserve"> by:</w:t>
      </w:r>
    </w:p>
    <w:p w14:paraId="0404DC01" w14:textId="77777777" w:rsidR="00874812" w:rsidRPr="00D07577" w:rsidRDefault="00874812" w:rsidP="00E357D6">
      <w:pPr>
        <w:pStyle w:val="Bullet1"/>
        <w:numPr>
          <w:ilvl w:val="0"/>
          <w:numId w:val="16"/>
        </w:numPr>
        <w:rPr>
          <w:rFonts w:ascii="Raleway Medium" w:hAnsi="Raleway Medium"/>
          <w:sz w:val="22"/>
          <w:szCs w:val="22"/>
        </w:rPr>
      </w:pPr>
      <w:r w:rsidRPr="00D07577">
        <w:rPr>
          <w:rFonts w:ascii="Raleway Medium" w:hAnsi="Raleway Medium"/>
          <w:sz w:val="22"/>
          <w:szCs w:val="22"/>
        </w:rPr>
        <w:t>asking contractors to provide a copy of the SWMS before they start work and to have the SWMS available on site, and</w:t>
      </w:r>
    </w:p>
    <w:p w14:paraId="4978C83D" w14:textId="77777777" w:rsidR="00874812" w:rsidRPr="00D07577" w:rsidRDefault="00874812" w:rsidP="00E357D6">
      <w:pPr>
        <w:pStyle w:val="Bullet1"/>
        <w:numPr>
          <w:ilvl w:val="0"/>
          <w:numId w:val="16"/>
        </w:numPr>
        <w:rPr>
          <w:rFonts w:ascii="Raleway Medium" w:hAnsi="Raleway Medium"/>
          <w:sz w:val="22"/>
          <w:szCs w:val="22"/>
        </w:rPr>
      </w:pPr>
      <w:r w:rsidRPr="00D07577">
        <w:rPr>
          <w:rFonts w:ascii="Raleway Medium" w:hAnsi="Raleway Medium"/>
          <w:sz w:val="22"/>
          <w:szCs w:val="22"/>
        </w:rPr>
        <w:t>making it clear in the WHS management plan that the SWMS must be provided to the principal contractor before work starts.</w:t>
      </w:r>
    </w:p>
    <w:p w14:paraId="09612C9F" w14:textId="4A29735F" w:rsidR="009322BE" w:rsidRPr="00D07577" w:rsidRDefault="009B2514" w:rsidP="00874812">
      <w:pPr>
        <w:rPr>
          <w:rFonts w:ascii="Raleway Medium" w:hAnsi="Raleway Medium"/>
          <w:sz w:val="22"/>
          <w:szCs w:val="22"/>
        </w:rPr>
      </w:pPr>
      <w:r w:rsidRPr="00D07577">
        <w:rPr>
          <w:rFonts w:ascii="Raleway Medium" w:hAnsi="Raleway Medium"/>
          <w:sz w:val="22"/>
          <w:szCs w:val="22"/>
        </w:rPr>
        <w:t xml:space="preserve">For more information on consultation, </w:t>
      </w:r>
      <w:proofErr w:type="gramStart"/>
      <w:r w:rsidRPr="00D07577">
        <w:rPr>
          <w:rFonts w:ascii="Raleway Medium" w:hAnsi="Raleway Medium"/>
          <w:sz w:val="22"/>
          <w:szCs w:val="22"/>
        </w:rPr>
        <w:t>cooperation</w:t>
      </w:r>
      <w:proofErr w:type="gramEnd"/>
      <w:r w:rsidRPr="00D07577">
        <w:rPr>
          <w:rFonts w:ascii="Raleway Medium" w:hAnsi="Raleway Medium"/>
          <w:sz w:val="22"/>
          <w:szCs w:val="22"/>
        </w:rPr>
        <w:t xml:space="preserve"> and coordination in the workplace, see the </w:t>
      </w:r>
      <w:hyperlink r:id="rId17" w:history="1">
        <w:r w:rsidRPr="00D07577">
          <w:rPr>
            <w:rStyle w:val="Hyperlink"/>
            <w:rFonts w:ascii="Raleway Medium" w:hAnsi="Raleway Medium"/>
            <w:i/>
            <w:iCs/>
            <w:color w:val="00A841" w:themeColor="accent1"/>
            <w:sz w:val="22"/>
            <w:szCs w:val="22"/>
          </w:rPr>
          <w:t>Work Health and Safety Consultation, Cooperation and Coordination Code of Practice</w:t>
        </w:r>
      </w:hyperlink>
      <w:r w:rsidRPr="00D07577">
        <w:rPr>
          <w:rFonts w:ascii="Raleway Medium" w:hAnsi="Raleway Medium"/>
          <w:sz w:val="22"/>
          <w:szCs w:val="22"/>
        </w:rPr>
        <w:t xml:space="preserve">. </w:t>
      </w:r>
    </w:p>
    <w:bookmarkEnd w:id="3"/>
    <w:p w14:paraId="054A449B" w14:textId="25FC85E4" w:rsidR="00842C52" w:rsidRPr="00D35FF0" w:rsidRDefault="00FF4526">
      <w:pPr>
        <w:rPr>
          <w:rFonts w:ascii="Raleway Medium" w:hAnsi="Raleway Medium"/>
          <w:sz w:val="22"/>
          <w:szCs w:val="22"/>
        </w:rPr>
      </w:pPr>
      <w:r w:rsidRPr="00FD4E4C">
        <w:rPr>
          <w:rFonts w:ascii="Raleway Medium" w:hAnsi="Raleway Medium"/>
          <w:sz w:val="22"/>
          <w:szCs w:val="22"/>
        </w:rPr>
        <w:t xml:space="preserve">For information on developing a Work Health and Safety Management plan, see the </w:t>
      </w:r>
      <w:r w:rsidRPr="00FD4E4C">
        <w:rPr>
          <w:rFonts w:ascii="Raleway Medium" w:hAnsi="Raleway Medium"/>
          <w:i/>
          <w:iCs/>
          <w:sz w:val="22"/>
          <w:szCs w:val="22"/>
        </w:rPr>
        <w:t>Guidance note: Work health and safety management plans</w:t>
      </w:r>
      <w:r w:rsidRPr="00FD4E4C">
        <w:rPr>
          <w:rFonts w:ascii="Raleway Medium" w:hAnsi="Raleway Medium"/>
          <w:sz w:val="22"/>
          <w:szCs w:val="22"/>
        </w:rPr>
        <w:t>.</w:t>
      </w:r>
    </w:p>
    <w:p w14:paraId="3BACEB14" w14:textId="77777777" w:rsidR="00842C52" w:rsidRDefault="00842C52" w:rsidP="00842C52">
      <w:pPr>
        <w:pStyle w:val="Heading2"/>
        <w:sectPr w:rsidR="00842C52" w:rsidSect="00A92BBE">
          <w:headerReference w:type="even" r:id="rId18"/>
          <w:headerReference w:type="default" r:id="rId19"/>
          <w:footerReference w:type="default" r:id="rId20"/>
          <w:headerReference w:type="first" r:id="rId21"/>
          <w:footerReference w:type="first" r:id="rId22"/>
          <w:pgSz w:w="11906" w:h="16838" w:code="9"/>
          <w:pgMar w:top="680" w:right="680" w:bottom="680" w:left="680" w:header="454" w:footer="454" w:gutter="0"/>
          <w:cols w:space="708"/>
          <w:titlePg/>
          <w:docGrid w:linePitch="360"/>
        </w:sectPr>
      </w:pPr>
      <w:bookmarkStart w:id="4" w:name="_Toc532989849"/>
    </w:p>
    <w:p w14:paraId="4B7C6AB2" w14:textId="77777777" w:rsidR="00842C52" w:rsidRDefault="00842C52" w:rsidP="00842C52">
      <w:pPr>
        <w:pStyle w:val="Heading2"/>
      </w:pPr>
    </w:p>
    <w:p w14:paraId="7F479CEB" w14:textId="2A9C4479" w:rsidR="00842C52" w:rsidRPr="00775173" w:rsidRDefault="00842C52" w:rsidP="00842C52">
      <w:pPr>
        <w:pStyle w:val="Heading2"/>
        <w:rPr>
          <w:rFonts w:ascii="Raleway" w:hAnsi="Raleway"/>
          <w:b w:val="0"/>
          <w:bCs/>
          <w:sz w:val="32"/>
          <w:szCs w:val="32"/>
        </w:rPr>
      </w:pPr>
      <w:bookmarkStart w:id="5" w:name="_Toc532989850"/>
      <w:r w:rsidRPr="00775173">
        <w:rPr>
          <w:rFonts w:ascii="Raleway" w:hAnsi="Raleway"/>
          <w:b w:val="0"/>
          <w:bCs/>
          <w:sz w:val="32"/>
          <w:szCs w:val="32"/>
        </w:rPr>
        <w:t>A</w:t>
      </w:r>
      <w:r w:rsidR="00AC1C15" w:rsidRPr="00775173">
        <w:rPr>
          <w:rFonts w:ascii="Raleway" w:hAnsi="Raleway"/>
          <w:b w:val="0"/>
          <w:bCs/>
          <w:sz w:val="32"/>
          <w:szCs w:val="32"/>
        </w:rPr>
        <w:t>ttachment</w:t>
      </w:r>
      <w:r w:rsidRPr="00775173">
        <w:rPr>
          <w:rFonts w:ascii="Raleway" w:hAnsi="Raleway"/>
          <w:b w:val="0"/>
          <w:bCs/>
          <w:sz w:val="32"/>
          <w:szCs w:val="32"/>
        </w:rPr>
        <w:t xml:space="preserve"> A—</w:t>
      </w:r>
      <w:bookmarkEnd w:id="5"/>
      <w:r w:rsidRPr="00775173">
        <w:rPr>
          <w:rFonts w:ascii="Raleway" w:eastAsiaTheme="minorHAnsi" w:hAnsi="Raleway" w:cstheme="minorBidi"/>
          <w:b w:val="0"/>
          <w:bCs/>
          <w:caps w:val="0"/>
          <w:color w:val="auto"/>
          <w:sz w:val="32"/>
          <w:szCs w:val="32"/>
        </w:rPr>
        <w:t xml:space="preserve"> </w:t>
      </w:r>
      <w:r w:rsidRPr="00775173">
        <w:rPr>
          <w:rFonts w:ascii="Raleway" w:hAnsi="Raleway"/>
          <w:b w:val="0"/>
          <w:bCs/>
          <w:sz w:val="32"/>
          <w:szCs w:val="32"/>
        </w:rPr>
        <w:t>Safe work method statement template</w:t>
      </w:r>
    </w:p>
    <w:bookmarkEnd w:id="4"/>
    <w:p w14:paraId="0F71DA59" w14:textId="77777777" w:rsidR="00842C52" w:rsidRPr="00775173" w:rsidRDefault="00842C52" w:rsidP="00842C52">
      <w:pPr>
        <w:rPr>
          <w:rFonts w:ascii="Raleway" w:hAnsi="Raleway"/>
        </w:rPr>
      </w:pPr>
      <w:r w:rsidRPr="00775173">
        <w:rPr>
          <w:rStyle w:val="Emphasised"/>
          <w:rFonts w:ascii="Raleway" w:hAnsi="Raleway"/>
        </w:rPr>
        <w:t>Note</w:t>
      </w:r>
      <w:r w:rsidRPr="00775173">
        <w:rPr>
          <w:rFonts w:ascii="Raleway" w:hAnsi="Raleway"/>
        </w:rPr>
        <w:t xml:space="preserve">: Work must be performed in accordance with this safe work method statement (SWMS). This SWMS must be kept and be available for inspection until the </w:t>
      </w:r>
      <w:proofErr w:type="gramStart"/>
      <w:r w:rsidRPr="00775173">
        <w:rPr>
          <w:rFonts w:ascii="Raleway" w:hAnsi="Raleway"/>
        </w:rPr>
        <w:t>high risk</w:t>
      </w:r>
      <w:proofErr w:type="gramEnd"/>
      <w:r w:rsidRPr="00775173">
        <w:rPr>
          <w:rFonts w:ascii="Raleway" w:hAnsi="Raleway"/>
        </w:rPr>
        <w:t xml:space="preserve"> construction work to which this SWMS relates is completed. If the SWMS is revised, every version should be kept. If a notifiable incident occurs in relation to the </w:t>
      </w:r>
      <w:proofErr w:type="gramStart"/>
      <w:r w:rsidRPr="00775173">
        <w:rPr>
          <w:rFonts w:ascii="Raleway" w:hAnsi="Raleway"/>
        </w:rPr>
        <w:t>high risk</w:t>
      </w:r>
      <w:proofErr w:type="gramEnd"/>
      <w:r w:rsidRPr="00775173">
        <w:rPr>
          <w:rFonts w:ascii="Raleway" w:hAnsi="Raleway"/>
        </w:rPr>
        <w:t xml:space="preserve"> construction work in this SWMS, the SWMS must be kept for at least 2 years from the date of the notifiable incident.</w:t>
      </w:r>
    </w:p>
    <w:p w14:paraId="1DD24134" w14:textId="77777777" w:rsidR="00842C52" w:rsidRPr="00775173" w:rsidRDefault="00842C52" w:rsidP="00842C52">
      <w:pPr>
        <w:rPr>
          <w:rFonts w:ascii="Raleway" w:hAnsi="Raleway"/>
        </w:rPr>
      </w:pPr>
    </w:p>
    <w:tbl>
      <w:tblPr>
        <w:tblStyle w:val="TableGrid"/>
        <w:tblW w:w="14426" w:type="dxa"/>
        <w:tblLook w:val="01E0" w:firstRow="1" w:lastRow="1" w:firstColumn="1" w:lastColumn="1" w:noHBand="0" w:noVBand="0"/>
        <w:tblCaption w:val="Safe work method statement template"/>
        <w:tblDescription w:val="This table provides a template for high risk construction work safe work method."/>
      </w:tblPr>
      <w:tblGrid>
        <w:gridCol w:w="2235"/>
        <w:gridCol w:w="4394"/>
        <w:gridCol w:w="3119"/>
        <w:gridCol w:w="4678"/>
      </w:tblGrid>
      <w:tr w:rsidR="00842C52" w:rsidRPr="004D6050" w14:paraId="6F5E28E7" w14:textId="77777777" w:rsidTr="00D052F8">
        <w:trPr>
          <w:tblHeader/>
        </w:trPr>
        <w:tc>
          <w:tcPr>
            <w:tcW w:w="2235" w:type="dxa"/>
          </w:tcPr>
          <w:p w14:paraId="261C3C90"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Person conducting a business or undertaking (PCBU):</w:t>
            </w:r>
          </w:p>
        </w:tc>
        <w:tc>
          <w:tcPr>
            <w:tcW w:w="4394" w:type="dxa"/>
          </w:tcPr>
          <w:p w14:paraId="244C1D88" w14:textId="77777777" w:rsidR="00842C52" w:rsidRPr="00775173" w:rsidRDefault="00842C52" w:rsidP="00775173">
            <w:pPr>
              <w:spacing w:before="40" w:after="40"/>
              <w:rPr>
                <w:rFonts w:ascii="Raleway" w:hAnsi="Raleway"/>
                <w:b/>
                <w:sz w:val="18"/>
                <w:szCs w:val="18"/>
              </w:rPr>
            </w:pPr>
            <w:r w:rsidRPr="00775173">
              <w:rPr>
                <w:rFonts w:ascii="Raleway" w:hAnsi="Raleway"/>
                <w:sz w:val="18"/>
                <w:szCs w:val="18"/>
              </w:rPr>
              <w:t>[PCBU Name, contact details]</w:t>
            </w:r>
          </w:p>
        </w:tc>
        <w:tc>
          <w:tcPr>
            <w:tcW w:w="3119" w:type="dxa"/>
          </w:tcPr>
          <w:p w14:paraId="1715AD3F" w14:textId="77777777" w:rsidR="00842C52" w:rsidRPr="00775173" w:rsidRDefault="00842C52" w:rsidP="004D6050">
            <w:pPr>
              <w:spacing w:before="40" w:after="40"/>
              <w:rPr>
                <w:rFonts w:ascii="Raleway" w:hAnsi="Raleway"/>
                <w:sz w:val="18"/>
                <w:szCs w:val="18"/>
              </w:rPr>
            </w:pPr>
            <w:r w:rsidRPr="00775173">
              <w:rPr>
                <w:rFonts w:ascii="Raleway" w:hAnsi="Raleway"/>
                <w:sz w:val="18"/>
                <w:szCs w:val="18"/>
              </w:rPr>
              <w:t>Principal Contractor (PC)</w:t>
            </w:r>
          </w:p>
        </w:tc>
        <w:tc>
          <w:tcPr>
            <w:tcW w:w="4678" w:type="dxa"/>
          </w:tcPr>
          <w:p w14:paraId="35A3FE43" w14:textId="77777777" w:rsidR="00842C52" w:rsidRPr="00775173" w:rsidRDefault="00842C52" w:rsidP="00D052F8">
            <w:pPr>
              <w:spacing w:before="40" w:after="40"/>
              <w:rPr>
                <w:rFonts w:ascii="Raleway" w:hAnsi="Raleway"/>
                <w:b/>
                <w:sz w:val="18"/>
                <w:szCs w:val="18"/>
              </w:rPr>
            </w:pPr>
            <w:r w:rsidRPr="00775173">
              <w:rPr>
                <w:rFonts w:ascii="Raleway" w:hAnsi="Raleway"/>
                <w:sz w:val="18"/>
                <w:szCs w:val="18"/>
              </w:rPr>
              <w:t>[Name, contact details]</w:t>
            </w:r>
          </w:p>
        </w:tc>
      </w:tr>
      <w:tr w:rsidR="00842C52" w:rsidRPr="004D6050" w14:paraId="2C48A863" w14:textId="77777777" w:rsidTr="00775173">
        <w:tc>
          <w:tcPr>
            <w:tcW w:w="2235" w:type="dxa"/>
          </w:tcPr>
          <w:p w14:paraId="0A541A96" w14:textId="36199BE3" w:rsidR="00842C52" w:rsidRPr="00775173" w:rsidRDefault="00842C52" w:rsidP="00D052F8">
            <w:pPr>
              <w:spacing w:before="40" w:after="40"/>
              <w:rPr>
                <w:rFonts w:ascii="Raleway" w:hAnsi="Raleway"/>
                <w:b/>
                <w:sz w:val="18"/>
                <w:szCs w:val="18"/>
              </w:rPr>
            </w:pPr>
            <w:r w:rsidRPr="00775173">
              <w:rPr>
                <w:rFonts w:ascii="Raleway" w:hAnsi="Raleway"/>
                <w:b/>
                <w:sz w:val="18"/>
                <w:szCs w:val="18"/>
              </w:rPr>
              <w:t>Works Manager:</w:t>
            </w:r>
          </w:p>
        </w:tc>
        <w:tc>
          <w:tcPr>
            <w:tcW w:w="4394" w:type="dxa"/>
          </w:tcPr>
          <w:p w14:paraId="578C98EC"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[Name, contact phone]</w:t>
            </w:r>
          </w:p>
        </w:tc>
        <w:tc>
          <w:tcPr>
            <w:tcW w:w="3119" w:type="dxa"/>
          </w:tcPr>
          <w:p w14:paraId="47D38AEC" w14:textId="77777777" w:rsidR="00842C52" w:rsidRPr="00775173" w:rsidRDefault="00842C52" w:rsidP="00D052F8">
            <w:pPr>
              <w:spacing w:before="40" w:after="40"/>
              <w:rPr>
                <w:rFonts w:ascii="Raleway" w:hAnsi="Raleway"/>
                <w:b/>
                <w:sz w:val="18"/>
                <w:szCs w:val="18"/>
              </w:rPr>
            </w:pPr>
            <w:r w:rsidRPr="00775173">
              <w:rPr>
                <w:rFonts w:ascii="Raleway" w:hAnsi="Raleway"/>
                <w:b/>
                <w:sz w:val="18"/>
                <w:szCs w:val="18"/>
              </w:rPr>
              <w:t>Date SWMS provided to PC:</w:t>
            </w:r>
          </w:p>
        </w:tc>
        <w:sdt>
          <w:sdtPr>
            <w:rPr>
              <w:rFonts w:ascii="Raleway" w:hAnsi="Raleway"/>
              <w:sz w:val="18"/>
              <w:szCs w:val="18"/>
            </w:rPr>
            <w:id w:val="321701851"/>
            <w:placeholder>
              <w:docPart w:val="F7016B72651C4B4FBF9B8061287195F3"/>
            </w:placeholder>
            <w:showingPlcHdr/>
            <w:date>
              <w:dateFormat w:val="d/MM/yyyy"/>
              <w:lid w:val="en-AU"/>
              <w:storeMappedDataAs w:val="dateTime"/>
              <w:calendar w:val="gregorian"/>
            </w:date>
          </w:sdtPr>
          <w:sdtContent>
            <w:tc>
              <w:tcPr>
                <w:tcW w:w="4678" w:type="dxa"/>
              </w:tcPr>
              <w:p w14:paraId="19855CDF"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Click here to enter a date.</w:t>
                </w:r>
              </w:p>
            </w:tc>
          </w:sdtContent>
        </w:sdt>
      </w:tr>
      <w:tr w:rsidR="00842C52" w:rsidRPr="004D6050" w14:paraId="57903E65" w14:textId="77777777" w:rsidTr="00775173">
        <w:tc>
          <w:tcPr>
            <w:tcW w:w="2235" w:type="dxa"/>
          </w:tcPr>
          <w:p w14:paraId="7A709B7A" w14:textId="77777777" w:rsidR="00842C52" w:rsidRPr="00775173" w:rsidRDefault="00842C52" w:rsidP="00D052F8">
            <w:pPr>
              <w:spacing w:before="40" w:after="40"/>
              <w:rPr>
                <w:rFonts w:ascii="Raleway" w:hAnsi="Raleway"/>
                <w:b/>
                <w:sz w:val="18"/>
                <w:szCs w:val="18"/>
              </w:rPr>
            </w:pPr>
            <w:r w:rsidRPr="00775173">
              <w:rPr>
                <w:rFonts w:ascii="Raleway" w:hAnsi="Raleway"/>
                <w:b/>
                <w:sz w:val="18"/>
                <w:szCs w:val="18"/>
              </w:rPr>
              <w:t>Work activity:</w:t>
            </w:r>
          </w:p>
        </w:tc>
        <w:tc>
          <w:tcPr>
            <w:tcW w:w="4394" w:type="dxa"/>
          </w:tcPr>
          <w:p w14:paraId="4D099C64"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[Job description]</w:t>
            </w:r>
          </w:p>
        </w:tc>
        <w:tc>
          <w:tcPr>
            <w:tcW w:w="3119" w:type="dxa"/>
          </w:tcPr>
          <w:p w14:paraId="04C198F3" w14:textId="77777777" w:rsidR="00842C52" w:rsidRPr="00775173" w:rsidRDefault="00842C52" w:rsidP="00D052F8">
            <w:pPr>
              <w:spacing w:before="40" w:after="40"/>
              <w:rPr>
                <w:rFonts w:ascii="Raleway" w:hAnsi="Raleway"/>
                <w:b/>
                <w:sz w:val="18"/>
                <w:szCs w:val="18"/>
              </w:rPr>
            </w:pPr>
            <w:r w:rsidRPr="00775173">
              <w:rPr>
                <w:rFonts w:ascii="Raleway" w:hAnsi="Raleway"/>
                <w:b/>
                <w:sz w:val="18"/>
                <w:szCs w:val="18"/>
              </w:rPr>
              <w:t>Workplace location:</w:t>
            </w:r>
          </w:p>
        </w:tc>
        <w:sdt>
          <w:sdtPr>
            <w:rPr>
              <w:rFonts w:ascii="Raleway" w:hAnsi="Raleway"/>
              <w:sz w:val="18"/>
              <w:szCs w:val="18"/>
            </w:rPr>
            <w:id w:val="1936241482"/>
            <w:placeholder>
              <w:docPart w:val="68940E35ED8A495993CE5D2F7D640F53"/>
            </w:placeholder>
            <w:showingPlcHdr/>
            <w:text/>
          </w:sdtPr>
          <w:sdtContent>
            <w:tc>
              <w:tcPr>
                <w:tcW w:w="4678" w:type="dxa"/>
              </w:tcPr>
              <w:p w14:paraId="121555FB"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Click here to enter text.</w:t>
                </w:r>
              </w:p>
            </w:tc>
          </w:sdtContent>
        </w:sdt>
      </w:tr>
    </w:tbl>
    <w:p w14:paraId="53B69C15"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15468"/>
      </w:tblGrid>
      <w:tr w:rsidR="00842C52" w:rsidRPr="004D6050" w14:paraId="3DC27E5F" w14:textId="77777777" w:rsidTr="00D052F8">
        <w:trPr>
          <w:tblHeader/>
        </w:trPr>
        <w:tc>
          <w:tcPr>
            <w:tcW w:w="5000" w:type="pct"/>
          </w:tcPr>
          <w:p w14:paraId="1F8EA0FB"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High risk construction work:</w:t>
            </w:r>
          </w:p>
        </w:tc>
      </w:tr>
      <w:tr w:rsidR="00842C52" w:rsidRPr="004D6050" w14:paraId="1E58CB9F" w14:textId="77777777" w:rsidTr="00D052F8">
        <w:tc>
          <w:tcPr>
            <w:tcW w:w="5000" w:type="pct"/>
          </w:tcPr>
          <w:p w14:paraId="6976DD66"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921254459"/>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Risk of a person falling more than 2 metres (note: in some jurisdictions this is 3 metres)</w:t>
            </w:r>
          </w:p>
          <w:p w14:paraId="1018788F"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415376272"/>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on a telecommunication tower</w:t>
            </w:r>
            <w:r w:rsidR="00842C52" w:rsidRPr="00775173">
              <w:rPr>
                <w:rFonts w:ascii="Raleway" w:hAnsi="Raleway"/>
                <w:sz w:val="18"/>
                <w:szCs w:val="18"/>
              </w:rPr>
              <w:tab/>
            </w:r>
            <w:sdt>
              <w:sdtPr>
                <w:rPr>
                  <w:rFonts w:ascii="Raleway" w:hAnsi="Raleway"/>
                  <w:sz w:val="18"/>
                  <w:szCs w:val="18"/>
                </w:rPr>
                <w:id w:val="-1877301496"/>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Demolition of load-bearing structure</w:t>
            </w:r>
          </w:p>
          <w:p w14:paraId="15D5CC03"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015962304"/>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Likely to involve disturbing asbestos</w:t>
            </w:r>
            <w:r w:rsidR="00842C52" w:rsidRPr="00775173">
              <w:rPr>
                <w:rFonts w:ascii="Raleway" w:hAnsi="Raleway"/>
                <w:sz w:val="18"/>
                <w:szCs w:val="18"/>
              </w:rPr>
              <w:tab/>
            </w:r>
            <w:sdt>
              <w:sdtPr>
                <w:rPr>
                  <w:rFonts w:ascii="Raleway" w:hAnsi="Raleway"/>
                  <w:sz w:val="18"/>
                  <w:szCs w:val="18"/>
                </w:rPr>
                <w:id w:val="-1135862657"/>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Temporary load-bearing support for structural alterations or repairs</w:t>
            </w:r>
          </w:p>
          <w:p w14:paraId="46003C32"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962691088"/>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or near a confined space</w:t>
            </w:r>
            <w:r w:rsidR="00842C52" w:rsidRPr="00775173">
              <w:rPr>
                <w:rFonts w:ascii="Raleway" w:hAnsi="Raleway"/>
                <w:sz w:val="18"/>
                <w:szCs w:val="18"/>
              </w:rPr>
              <w:tab/>
            </w:r>
            <w:sdt>
              <w:sdtPr>
                <w:rPr>
                  <w:rFonts w:ascii="Raleway" w:hAnsi="Raleway"/>
                  <w:sz w:val="18"/>
                  <w:szCs w:val="18"/>
                </w:rPr>
                <w:id w:val="-1690595345"/>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or near a shaft or trench deeper than 1.5 m or a tunnel</w:t>
            </w:r>
          </w:p>
          <w:p w14:paraId="12123158"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263959246"/>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Use of explosives</w:t>
            </w:r>
            <w:r w:rsidR="00842C52" w:rsidRPr="00775173">
              <w:rPr>
                <w:rFonts w:ascii="Raleway" w:hAnsi="Raleway"/>
                <w:sz w:val="18"/>
                <w:szCs w:val="18"/>
              </w:rPr>
              <w:tab/>
            </w:r>
            <w:sdt>
              <w:sdtPr>
                <w:rPr>
                  <w:rFonts w:ascii="Raleway" w:hAnsi="Raleway"/>
                  <w:sz w:val="18"/>
                  <w:szCs w:val="18"/>
                </w:rPr>
                <w:id w:val="-254828323"/>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on or near pressurised gas mains or piping</w:t>
            </w:r>
          </w:p>
          <w:p w14:paraId="5EFBB503"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516225877"/>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on or near chemical, </w:t>
            </w:r>
            <w:proofErr w:type="gramStart"/>
            <w:r w:rsidR="00842C52" w:rsidRPr="00775173">
              <w:rPr>
                <w:rFonts w:ascii="Raleway" w:hAnsi="Raleway"/>
                <w:sz w:val="18"/>
                <w:szCs w:val="18"/>
              </w:rPr>
              <w:t>fuel</w:t>
            </w:r>
            <w:proofErr w:type="gramEnd"/>
            <w:r w:rsidR="00842C52" w:rsidRPr="00775173">
              <w:rPr>
                <w:rFonts w:ascii="Raleway" w:hAnsi="Raleway"/>
                <w:sz w:val="18"/>
                <w:szCs w:val="18"/>
              </w:rPr>
              <w:t xml:space="preserve"> or refrigerant lines</w:t>
            </w:r>
            <w:r w:rsidR="00842C52" w:rsidRPr="00775173">
              <w:rPr>
                <w:rFonts w:ascii="Raleway" w:hAnsi="Raleway"/>
                <w:sz w:val="18"/>
                <w:szCs w:val="18"/>
              </w:rPr>
              <w:tab/>
            </w:r>
            <w:sdt>
              <w:sdtPr>
                <w:rPr>
                  <w:rFonts w:ascii="Raleway" w:hAnsi="Raleway"/>
                  <w:sz w:val="18"/>
                  <w:szCs w:val="18"/>
                </w:rPr>
                <w:id w:val="-135028033"/>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on or near energised electrical installations or services</w:t>
            </w:r>
          </w:p>
          <w:p w14:paraId="795C2F32"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605803729"/>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an area that may have a contaminated or flammable atmosphere</w:t>
            </w:r>
            <w:r w:rsidR="00842C52" w:rsidRPr="00775173">
              <w:rPr>
                <w:rFonts w:ascii="Raleway" w:hAnsi="Raleway"/>
                <w:sz w:val="18"/>
                <w:szCs w:val="18"/>
              </w:rPr>
              <w:tab/>
            </w:r>
            <w:sdt>
              <w:sdtPr>
                <w:rPr>
                  <w:rFonts w:ascii="Raleway" w:hAnsi="Raleway"/>
                  <w:sz w:val="18"/>
                  <w:szCs w:val="18"/>
                </w:rPr>
                <w:id w:val="-423875535"/>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Tilt-up or precast concrete elements</w:t>
            </w:r>
          </w:p>
          <w:p w14:paraId="608B7BB6"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602023271"/>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on, in or adjacent to a road, railway, shipping lane or other traffic corridor in use by traffic other than pedestrians</w:t>
            </w:r>
          </w:p>
          <w:p w14:paraId="6215DA58" w14:textId="77777777" w:rsidR="00842C5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2034297651"/>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an area with movement of powered mobile plant</w:t>
            </w:r>
            <w:r w:rsidR="00842C52" w:rsidRPr="00775173">
              <w:rPr>
                <w:rFonts w:ascii="Raleway" w:hAnsi="Raleway"/>
                <w:sz w:val="18"/>
                <w:szCs w:val="18"/>
              </w:rPr>
              <w:tab/>
            </w:r>
            <w:sdt>
              <w:sdtPr>
                <w:rPr>
                  <w:rFonts w:ascii="Raleway" w:hAnsi="Raleway"/>
                  <w:sz w:val="18"/>
                  <w:szCs w:val="18"/>
                </w:rPr>
                <w:id w:val="1790769371"/>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areas with artificial extremes of temperature</w:t>
            </w:r>
          </w:p>
          <w:p w14:paraId="2B451B93" w14:textId="77777777" w:rsidR="00842C52" w:rsidRDefault="00000000" w:rsidP="00D052F8">
            <w:pPr>
              <w:tabs>
                <w:tab w:val="left" w:pos="7058"/>
              </w:tabs>
              <w:spacing w:before="40" w:after="40"/>
              <w:rPr>
                <w:rFonts w:ascii="Raleway" w:hAnsi="Raleway"/>
                <w:sz w:val="18"/>
                <w:szCs w:val="18"/>
              </w:rPr>
            </w:pPr>
            <w:sdt>
              <w:sdtPr>
                <w:rPr>
                  <w:rFonts w:ascii="Raleway" w:hAnsi="Raleway"/>
                  <w:sz w:val="18"/>
                  <w:szCs w:val="18"/>
                </w:rPr>
                <w:id w:val="1379893454"/>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Work in or near water or other liquid that involves a risk of drowning</w:t>
            </w:r>
            <w:r w:rsidR="00842C52" w:rsidRPr="00775173">
              <w:rPr>
                <w:rFonts w:ascii="Raleway" w:hAnsi="Raleway"/>
                <w:sz w:val="18"/>
                <w:szCs w:val="18"/>
              </w:rPr>
              <w:tab/>
            </w:r>
            <w:sdt>
              <w:sdtPr>
                <w:rPr>
                  <w:rFonts w:ascii="Raleway" w:hAnsi="Raleway"/>
                  <w:sz w:val="18"/>
                  <w:szCs w:val="18"/>
                </w:rPr>
                <w:id w:val="-1394186561"/>
              </w:sdtPr>
              <w:sdtContent>
                <w:r w:rsidR="00842C52" w:rsidRPr="00775173">
                  <w:rPr>
                    <w:rFonts w:ascii="Segoe UI Symbol" w:eastAsia="MS Gothic" w:hAnsi="Segoe UI Symbol" w:cs="Segoe UI Symbol"/>
                    <w:sz w:val="18"/>
                    <w:szCs w:val="18"/>
                  </w:rPr>
                  <w:t>☐</w:t>
                </w:r>
              </w:sdtContent>
            </w:sdt>
            <w:r w:rsidR="00842C52" w:rsidRPr="00775173">
              <w:rPr>
                <w:rFonts w:ascii="Raleway" w:hAnsi="Raleway"/>
                <w:sz w:val="18"/>
                <w:szCs w:val="18"/>
              </w:rPr>
              <w:t xml:space="preserve"> Diving work</w:t>
            </w:r>
          </w:p>
          <w:p w14:paraId="7B664B04" w14:textId="3118AB17" w:rsidR="00E62082" w:rsidRPr="00775173" w:rsidRDefault="00000000" w:rsidP="00D052F8">
            <w:pPr>
              <w:tabs>
                <w:tab w:val="left" w:pos="7058"/>
              </w:tabs>
              <w:spacing w:before="40" w:after="40"/>
              <w:rPr>
                <w:rFonts w:ascii="Raleway" w:hAnsi="Raleway"/>
                <w:sz w:val="18"/>
                <w:szCs w:val="18"/>
              </w:rPr>
            </w:pPr>
            <w:sdt>
              <w:sdtPr>
                <w:rPr>
                  <w:rFonts w:ascii="Raleway" w:hAnsi="Raleway"/>
                  <w:sz w:val="18"/>
                  <w:szCs w:val="18"/>
                </w:rPr>
                <w:id w:val="1190724002"/>
              </w:sdtPr>
              <w:sdtContent>
                <w:r w:rsidR="00E62082" w:rsidRPr="00775173">
                  <w:rPr>
                    <w:rFonts w:ascii="Segoe UI Symbol" w:eastAsia="MS Gothic" w:hAnsi="Segoe UI Symbol" w:cs="Segoe UI Symbol"/>
                    <w:sz w:val="18"/>
                    <w:szCs w:val="18"/>
                  </w:rPr>
                  <w:t>☐</w:t>
                </w:r>
              </w:sdtContent>
            </w:sdt>
            <w:r w:rsidR="00E62082" w:rsidRPr="00775173">
              <w:rPr>
                <w:rFonts w:ascii="Raleway" w:hAnsi="Raleway"/>
                <w:sz w:val="18"/>
                <w:szCs w:val="18"/>
              </w:rPr>
              <w:t xml:space="preserve"> </w:t>
            </w:r>
            <w:r w:rsidR="00E62082" w:rsidRPr="00E62082">
              <w:rPr>
                <w:rFonts w:ascii="Raleway" w:hAnsi="Raleway"/>
                <w:sz w:val="18"/>
                <w:szCs w:val="18"/>
              </w:rPr>
              <w:t>Work that involves the cutting of crystalline silica material using a power tool or another mechanical process.</w:t>
            </w:r>
          </w:p>
        </w:tc>
      </w:tr>
    </w:tbl>
    <w:p w14:paraId="4F884D48" w14:textId="77777777" w:rsidR="00842C52" w:rsidRPr="00775173" w:rsidRDefault="00842C52" w:rsidP="00842C52">
      <w:pPr>
        <w:spacing w:before="40" w:after="40"/>
        <w:rPr>
          <w:rFonts w:ascii="Raleway" w:hAnsi="Raleway"/>
          <w:sz w:val="18"/>
          <w:szCs w:val="18"/>
        </w:rPr>
      </w:pPr>
    </w:p>
    <w:tbl>
      <w:tblPr>
        <w:tblStyle w:val="TableGrid"/>
        <w:tblW w:w="0" w:type="auto"/>
        <w:tblLook w:val="01E0" w:firstRow="1" w:lastRow="1" w:firstColumn="1" w:lastColumn="1" w:noHBand="0" w:noVBand="0"/>
        <w:tblCaption w:val="Safe work method statement template"/>
        <w:tblDescription w:val="This table provides a template for high risk construction work safe work method."/>
      </w:tblPr>
      <w:tblGrid>
        <w:gridCol w:w="5861"/>
        <w:gridCol w:w="3178"/>
        <w:gridCol w:w="2409"/>
        <w:gridCol w:w="2694"/>
      </w:tblGrid>
      <w:tr w:rsidR="00842C52" w:rsidRPr="004D6050" w14:paraId="6222186C" w14:textId="77777777" w:rsidTr="00D052F8">
        <w:trPr>
          <w:tblHeader/>
        </w:trPr>
        <w:tc>
          <w:tcPr>
            <w:tcW w:w="5861" w:type="dxa"/>
          </w:tcPr>
          <w:p w14:paraId="3B0997AD" w14:textId="77777777" w:rsidR="00842C52" w:rsidRPr="00775173" w:rsidRDefault="00842C52" w:rsidP="00D052F8">
            <w:pPr>
              <w:keepNext/>
              <w:keepLines/>
              <w:spacing w:before="40" w:after="40"/>
              <w:rPr>
                <w:rFonts w:ascii="Raleway" w:hAnsi="Raleway"/>
                <w:sz w:val="18"/>
                <w:szCs w:val="18"/>
              </w:rPr>
            </w:pPr>
            <w:r w:rsidRPr="00775173">
              <w:rPr>
                <w:rFonts w:ascii="Raleway" w:hAnsi="Raleway"/>
                <w:sz w:val="18"/>
                <w:szCs w:val="18"/>
              </w:rPr>
              <w:lastRenderedPageBreak/>
              <w:t>Person responsible for ensuring compliance with SWMS:</w:t>
            </w:r>
          </w:p>
        </w:tc>
        <w:sdt>
          <w:sdtPr>
            <w:rPr>
              <w:rFonts w:ascii="Raleway" w:hAnsi="Raleway"/>
              <w:sz w:val="18"/>
              <w:szCs w:val="18"/>
              <w:highlight w:val="yellow"/>
            </w:rPr>
            <w:id w:val="-174653179"/>
            <w:placeholder>
              <w:docPart w:val="68940E35ED8A495993CE5D2F7D640F53"/>
            </w:placeholder>
            <w:showingPlcHdr/>
            <w:text/>
          </w:sdtPr>
          <w:sdtContent>
            <w:tc>
              <w:tcPr>
                <w:tcW w:w="3178" w:type="dxa"/>
              </w:tcPr>
              <w:p w14:paraId="7A0C9D7D" w14:textId="77777777" w:rsidR="00842C52" w:rsidRPr="00775173" w:rsidRDefault="00842C52" w:rsidP="00D052F8">
                <w:pPr>
                  <w:keepNext/>
                  <w:keepLines/>
                  <w:spacing w:before="40" w:after="40"/>
                  <w:rPr>
                    <w:rFonts w:ascii="Raleway" w:hAnsi="Raleway"/>
                    <w:b/>
                    <w:sz w:val="18"/>
                    <w:szCs w:val="18"/>
                    <w:highlight w:val="yellow"/>
                  </w:rPr>
                </w:pPr>
                <w:r w:rsidRPr="00775173">
                  <w:rPr>
                    <w:rStyle w:val="PlaceholderText"/>
                    <w:rFonts w:ascii="Raleway" w:hAnsi="Raleway"/>
                    <w:sz w:val="18"/>
                    <w:szCs w:val="18"/>
                  </w:rPr>
                  <w:t>Click here to enter text.</w:t>
                </w:r>
              </w:p>
            </w:tc>
          </w:sdtContent>
        </w:sdt>
        <w:tc>
          <w:tcPr>
            <w:tcW w:w="2409" w:type="dxa"/>
          </w:tcPr>
          <w:p w14:paraId="5102B5DA" w14:textId="77777777" w:rsidR="00842C52" w:rsidRPr="00775173" w:rsidRDefault="00842C52" w:rsidP="00D052F8">
            <w:pPr>
              <w:keepNext/>
              <w:keepLines/>
              <w:spacing w:before="40" w:after="40"/>
              <w:rPr>
                <w:rFonts w:ascii="Raleway" w:hAnsi="Raleway"/>
                <w:sz w:val="18"/>
                <w:szCs w:val="18"/>
                <w:highlight w:val="yellow"/>
              </w:rPr>
            </w:pPr>
            <w:r w:rsidRPr="00775173">
              <w:rPr>
                <w:rFonts w:ascii="Raleway" w:hAnsi="Raleway"/>
                <w:sz w:val="18"/>
                <w:szCs w:val="18"/>
              </w:rPr>
              <w:t>Date SWMS received:</w:t>
            </w:r>
          </w:p>
        </w:tc>
        <w:sdt>
          <w:sdtPr>
            <w:rPr>
              <w:rFonts w:ascii="Raleway" w:hAnsi="Raleway"/>
              <w:sz w:val="18"/>
              <w:szCs w:val="18"/>
              <w:highlight w:val="yellow"/>
            </w:rPr>
            <w:id w:val="1948425078"/>
            <w:placeholder>
              <w:docPart w:val="F7016B72651C4B4FBF9B8061287195F3"/>
            </w:placeholder>
            <w:showingPlcHdr/>
            <w:date>
              <w:dateFormat w:val="d/MM/yyyy"/>
              <w:lid w:val="en-AU"/>
              <w:storeMappedDataAs w:val="dateTime"/>
              <w:calendar w:val="gregorian"/>
            </w:date>
          </w:sdtPr>
          <w:sdtContent>
            <w:tc>
              <w:tcPr>
                <w:tcW w:w="2694" w:type="dxa"/>
              </w:tcPr>
              <w:p w14:paraId="70074655" w14:textId="77777777" w:rsidR="00842C52" w:rsidRPr="00775173" w:rsidRDefault="00842C52" w:rsidP="00D052F8">
                <w:pPr>
                  <w:keepNext/>
                  <w:keepLines/>
                  <w:spacing w:before="40" w:after="40"/>
                  <w:rPr>
                    <w:rFonts w:ascii="Raleway" w:hAnsi="Raleway"/>
                    <w:b/>
                    <w:sz w:val="18"/>
                    <w:szCs w:val="18"/>
                    <w:highlight w:val="yellow"/>
                  </w:rPr>
                </w:pPr>
                <w:r w:rsidRPr="00775173">
                  <w:rPr>
                    <w:rStyle w:val="PlaceholderText"/>
                    <w:rFonts w:ascii="Raleway" w:hAnsi="Raleway"/>
                    <w:sz w:val="18"/>
                    <w:szCs w:val="18"/>
                  </w:rPr>
                  <w:t>Click here to enter a date.</w:t>
                </w:r>
              </w:p>
            </w:tc>
          </w:sdtContent>
        </w:sdt>
      </w:tr>
      <w:tr w:rsidR="00842C52" w:rsidRPr="004D6050" w14:paraId="18224C4E" w14:textId="77777777" w:rsidTr="00D052F8">
        <w:tc>
          <w:tcPr>
            <w:tcW w:w="5861" w:type="dxa"/>
          </w:tcPr>
          <w:p w14:paraId="510FD6A7" w14:textId="77777777" w:rsidR="00842C52" w:rsidRPr="00775173" w:rsidRDefault="00842C52" w:rsidP="00D052F8">
            <w:pPr>
              <w:keepNext/>
              <w:keepLines/>
              <w:spacing w:before="40" w:after="40"/>
              <w:rPr>
                <w:rFonts w:ascii="Raleway" w:hAnsi="Raleway"/>
                <w:b/>
                <w:sz w:val="18"/>
                <w:szCs w:val="18"/>
              </w:rPr>
            </w:pPr>
            <w:r w:rsidRPr="00775173">
              <w:rPr>
                <w:rFonts w:ascii="Raleway" w:hAnsi="Raleway"/>
                <w:b/>
                <w:sz w:val="18"/>
                <w:szCs w:val="18"/>
              </w:rPr>
              <w:t>What measures are in place to ensure compliance with the SWMS?</w:t>
            </w:r>
          </w:p>
        </w:tc>
        <w:sdt>
          <w:sdtPr>
            <w:rPr>
              <w:rFonts w:ascii="Raleway" w:hAnsi="Raleway"/>
              <w:sz w:val="18"/>
              <w:szCs w:val="18"/>
              <w:highlight w:val="yellow"/>
            </w:rPr>
            <w:id w:val="1671524598"/>
            <w:placeholder>
              <w:docPart w:val="68940E35ED8A495993CE5D2F7D640F53"/>
            </w:placeholder>
            <w:showingPlcHdr/>
            <w:text/>
          </w:sdtPr>
          <w:sdtContent>
            <w:tc>
              <w:tcPr>
                <w:tcW w:w="8281" w:type="dxa"/>
                <w:gridSpan w:val="3"/>
              </w:tcPr>
              <w:p w14:paraId="67AAA254" w14:textId="77777777" w:rsidR="00842C52" w:rsidRPr="00775173" w:rsidRDefault="00842C52" w:rsidP="00D052F8">
                <w:pPr>
                  <w:keepNext/>
                  <w:keepLines/>
                  <w:spacing w:before="40" w:after="40"/>
                  <w:rPr>
                    <w:rFonts w:ascii="Raleway" w:hAnsi="Raleway"/>
                    <w:sz w:val="18"/>
                    <w:szCs w:val="18"/>
                    <w:highlight w:val="yellow"/>
                  </w:rPr>
                </w:pPr>
                <w:r w:rsidRPr="00775173">
                  <w:rPr>
                    <w:rStyle w:val="PlaceholderText"/>
                    <w:rFonts w:ascii="Raleway" w:hAnsi="Raleway"/>
                    <w:sz w:val="18"/>
                    <w:szCs w:val="18"/>
                  </w:rPr>
                  <w:t>Click here to enter text.</w:t>
                </w:r>
              </w:p>
            </w:tc>
          </w:sdtContent>
        </w:sdt>
      </w:tr>
      <w:tr w:rsidR="00842C52" w:rsidRPr="004D6050" w14:paraId="5138D4DC" w14:textId="77777777" w:rsidTr="00D052F8">
        <w:tc>
          <w:tcPr>
            <w:tcW w:w="5861" w:type="dxa"/>
          </w:tcPr>
          <w:p w14:paraId="76D6135D" w14:textId="77777777" w:rsidR="00842C52" w:rsidRPr="00775173" w:rsidRDefault="00842C52" w:rsidP="00D052F8">
            <w:pPr>
              <w:keepNext/>
              <w:keepLines/>
              <w:spacing w:before="40" w:after="40"/>
              <w:rPr>
                <w:rFonts w:ascii="Raleway" w:hAnsi="Raleway"/>
                <w:b/>
                <w:sz w:val="18"/>
                <w:szCs w:val="18"/>
              </w:rPr>
            </w:pPr>
            <w:r w:rsidRPr="00775173">
              <w:rPr>
                <w:rFonts w:ascii="Raleway" w:hAnsi="Raleway"/>
                <w:b/>
                <w:sz w:val="18"/>
                <w:szCs w:val="18"/>
              </w:rPr>
              <w:t>Person responsible for reviewing SWMS control measures:</w:t>
            </w:r>
          </w:p>
        </w:tc>
        <w:sdt>
          <w:sdtPr>
            <w:rPr>
              <w:rFonts w:ascii="Raleway" w:hAnsi="Raleway"/>
              <w:sz w:val="18"/>
              <w:szCs w:val="18"/>
              <w:highlight w:val="yellow"/>
            </w:rPr>
            <w:id w:val="-362059106"/>
            <w:placeholder>
              <w:docPart w:val="68940E35ED8A495993CE5D2F7D640F53"/>
            </w:placeholder>
            <w:showingPlcHdr/>
            <w:text/>
          </w:sdtPr>
          <w:sdtContent>
            <w:tc>
              <w:tcPr>
                <w:tcW w:w="3178" w:type="dxa"/>
              </w:tcPr>
              <w:p w14:paraId="0DB1DE7C" w14:textId="77777777" w:rsidR="00842C52" w:rsidRPr="00775173" w:rsidRDefault="00842C52" w:rsidP="00D052F8">
                <w:pPr>
                  <w:keepNext/>
                  <w:keepLines/>
                  <w:spacing w:before="40" w:after="40"/>
                  <w:rPr>
                    <w:rFonts w:ascii="Raleway" w:hAnsi="Raleway"/>
                    <w:sz w:val="18"/>
                    <w:szCs w:val="18"/>
                    <w:highlight w:val="yellow"/>
                  </w:rPr>
                </w:pPr>
                <w:r w:rsidRPr="00775173">
                  <w:rPr>
                    <w:rStyle w:val="PlaceholderText"/>
                    <w:rFonts w:ascii="Raleway" w:hAnsi="Raleway"/>
                    <w:sz w:val="18"/>
                    <w:szCs w:val="18"/>
                  </w:rPr>
                  <w:t>Click here to enter text.</w:t>
                </w:r>
              </w:p>
            </w:tc>
          </w:sdtContent>
        </w:sdt>
        <w:tc>
          <w:tcPr>
            <w:tcW w:w="2409" w:type="dxa"/>
          </w:tcPr>
          <w:p w14:paraId="7BB0ECB9" w14:textId="77777777" w:rsidR="00842C52" w:rsidRPr="00775173" w:rsidRDefault="00842C52" w:rsidP="00D052F8">
            <w:pPr>
              <w:keepNext/>
              <w:keepLines/>
              <w:spacing w:before="40" w:after="40"/>
              <w:rPr>
                <w:rFonts w:ascii="Raleway" w:hAnsi="Raleway"/>
                <w:b/>
                <w:sz w:val="18"/>
                <w:szCs w:val="18"/>
                <w:highlight w:val="yellow"/>
              </w:rPr>
            </w:pPr>
            <w:r w:rsidRPr="00775173">
              <w:rPr>
                <w:rFonts w:ascii="Raleway" w:hAnsi="Raleway"/>
                <w:b/>
                <w:sz w:val="18"/>
                <w:szCs w:val="18"/>
              </w:rPr>
              <w:t>Date SWMS received by reviewer:</w:t>
            </w:r>
          </w:p>
        </w:tc>
        <w:sdt>
          <w:sdtPr>
            <w:rPr>
              <w:rFonts w:ascii="Raleway" w:hAnsi="Raleway"/>
              <w:sz w:val="18"/>
              <w:szCs w:val="18"/>
              <w:highlight w:val="yellow"/>
            </w:rPr>
            <w:id w:val="-1818093983"/>
            <w:placeholder>
              <w:docPart w:val="F7016B72651C4B4FBF9B8061287195F3"/>
            </w:placeholder>
            <w:showingPlcHdr/>
            <w:date>
              <w:dateFormat w:val="d/MM/yyyy"/>
              <w:lid w:val="en-AU"/>
              <w:storeMappedDataAs w:val="dateTime"/>
              <w:calendar w:val="gregorian"/>
            </w:date>
          </w:sdtPr>
          <w:sdtContent>
            <w:tc>
              <w:tcPr>
                <w:tcW w:w="2694" w:type="dxa"/>
              </w:tcPr>
              <w:p w14:paraId="4D765F74" w14:textId="77777777" w:rsidR="00842C52" w:rsidRPr="00775173" w:rsidRDefault="00842C52" w:rsidP="00D052F8">
                <w:pPr>
                  <w:keepNext/>
                  <w:keepLines/>
                  <w:spacing w:before="40" w:after="40"/>
                  <w:rPr>
                    <w:rFonts w:ascii="Raleway" w:hAnsi="Raleway"/>
                    <w:sz w:val="18"/>
                    <w:szCs w:val="18"/>
                    <w:highlight w:val="yellow"/>
                  </w:rPr>
                </w:pPr>
                <w:r w:rsidRPr="00775173">
                  <w:rPr>
                    <w:rStyle w:val="PlaceholderText"/>
                    <w:rFonts w:ascii="Raleway" w:hAnsi="Raleway"/>
                    <w:sz w:val="18"/>
                    <w:szCs w:val="18"/>
                  </w:rPr>
                  <w:t>Click here to enter a date.</w:t>
                </w:r>
              </w:p>
            </w:tc>
          </w:sdtContent>
        </w:sdt>
      </w:tr>
      <w:tr w:rsidR="00842C52" w:rsidRPr="004D6050" w14:paraId="316989B6" w14:textId="77777777" w:rsidTr="00D052F8">
        <w:tc>
          <w:tcPr>
            <w:tcW w:w="5861" w:type="dxa"/>
          </w:tcPr>
          <w:p w14:paraId="0C4ACF19" w14:textId="77777777" w:rsidR="00842C52" w:rsidRPr="00775173" w:rsidRDefault="00842C52" w:rsidP="00D052F8">
            <w:pPr>
              <w:keepNext/>
              <w:keepLines/>
              <w:spacing w:before="40" w:after="40"/>
              <w:rPr>
                <w:rFonts w:ascii="Raleway" w:hAnsi="Raleway"/>
                <w:b/>
                <w:sz w:val="18"/>
                <w:szCs w:val="18"/>
              </w:rPr>
            </w:pPr>
            <w:r w:rsidRPr="00775173">
              <w:rPr>
                <w:rFonts w:ascii="Raleway" w:hAnsi="Raleway"/>
                <w:b/>
                <w:sz w:val="18"/>
                <w:szCs w:val="18"/>
              </w:rPr>
              <w:t>How will the SWMS control measures be reviewed?</w:t>
            </w:r>
          </w:p>
        </w:tc>
        <w:sdt>
          <w:sdtPr>
            <w:rPr>
              <w:rFonts w:ascii="Raleway" w:hAnsi="Raleway"/>
              <w:sz w:val="18"/>
              <w:szCs w:val="18"/>
              <w:highlight w:val="yellow"/>
            </w:rPr>
            <w:id w:val="-505521018"/>
            <w:placeholder>
              <w:docPart w:val="68940E35ED8A495993CE5D2F7D640F53"/>
            </w:placeholder>
            <w:showingPlcHdr/>
            <w:text/>
          </w:sdtPr>
          <w:sdtContent>
            <w:tc>
              <w:tcPr>
                <w:tcW w:w="8281" w:type="dxa"/>
                <w:gridSpan w:val="3"/>
              </w:tcPr>
              <w:p w14:paraId="2CF79706" w14:textId="77777777" w:rsidR="00842C52" w:rsidRPr="00775173" w:rsidRDefault="00842C52" w:rsidP="00D052F8">
                <w:pPr>
                  <w:keepNext/>
                  <w:keepLines/>
                  <w:spacing w:before="40" w:after="40"/>
                  <w:rPr>
                    <w:rFonts w:ascii="Raleway" w:hAnsi="Raleway"/>
                    <w:sz w:val="18"/>
                    <w:szCs w:val="18"/>
                    <w:highlight w:val="yellow"/>
                  </w:rPr>
                </w:pPr>
                <w:r w:rsidRPr="00775173">
                  <w:rPr>
                    <w:rStyle w:val="PlaceholderText"/>
                    <w:rFonts w:ascii="Raleway" w:hAnsi="Raleway"/>
                    <w:sz w:val="18"/>
                    <w:szCs w:val="18"/>
                  </w:rPr>
                  <w:t>Click here to enter text.</w:t>
                </w:r>
              </w:p>
            </w:tc>
          </w:sdtContent>
        </w:sdt>
      </w:tr>
      <w:tr w:rsidR="00842C52" w:rsidRPr="004D6050" w14:paraId="7817C53E" w14:textId="77777777" w:rsidTr="00D052F8">
        <w:tc>
          <w:tcPr>
            <w:tcW w:w="5861" w:type="dxa"/>
          </w:tcPr>
          <w:p w14:paraId="38D4DE5D" w14:textId="77777777" w:rsidR="00842C52" w:rsidRPr="00775173" w:rsidRDefault="00842C52" w:rsidP="00D052F8">
            <w:pPr>
              <w:keepNext/>
              <w:keepLines/>
              <w:spacing w:before="40" w:after="40"/>
              <w:rPr>
                <w:rFonts w:ascii="Raleway" w:hAnsi="Raleway"/>
                <w:b/>
                <w:sz w:val="18"/>
                <w:szCs w:val="18"/>
              </w:rPr>
            </w:pPr>
            <w:r w:rsidRPr="00775173">
              <w:rPr>
                <w:rFonts w:ascii="Raleway" w:hAnsi="Raleway"/>
                <w:b/>
                <w:sz w:val="18"/>
                <w:szCs w:val="18"/>
              </w:rPr>
              <w:t>Review date:</w:t>
            </w:r>
          </w:p>
        </w:tc>
        <w:sdt>
          <w:sdtPr>
            <w:rPr>
              <w:rFonts w:ascii="Raleway" w:hAnsi="Raleway"/>
              <w:sz w:val="18"/>
              <w:szCs w:val="18"/>
              <w:highlight w:val="yellow"/>
            </w:rPr>
            <w:id w:val="-398903286"/>
            <w:placeholder>
              <w:docPart w:val="F7016B72651C4B4FBF9B8061287195F3"/>
            </w:placeholder>
            <w:showingPlcHdr/>
            <w:date>
              <w:dateFormat w:val="d/MM/yyyy"/>
              <w:lid w:val="en-AU"/>
              <w:storeMappedDataAs w:val="dateTime"/>
              <w:calendar w:val="gregorian"/>
            </w:date>
          </w:sdtPr>
          <w:sdtContent>
            <w:tc>
              <w:tcPr>
                <w:tcW w:w="3178" w:type="dxa"/>
              </w:tcPr>
              <w:p w14:paraId="5963680E" w14:textId="77777777" w:rsidR="00842C52" w:rsidRPr="00775173" w:rsidRDefault="00842C52" w:rsidP="00D052F8">
                <w:pPr>
                  <w:keepNext/>
                  <w:keepLines/>
                  <w:spacing w:before="40" w:after="40"/>
                  <w:rPr>
                    <w:rFonts w:ascii="Raleway" w:hAnsi="Raleway"/>
                    <w:sz w:val="18"/>
                    <w:szCs w:val="18"/>
                    <w:highlight w:val="yellow"/>
                  </w:rPr>
                </w:pPr>
                <w:r w:rsidRPr="00775173">
                  <w:rPr>
                    <w:rStyle w:val="PlaceholderText"/>
                    <w:rFonts w:ascii="Raleway" w:hAnsi="Raleway"/>
                    <w:sz w:val="18"/>
                    <w:szCs w:val="18"/>
                  </w:rPr>
                  <w:t>Click here to enter a date.</w:t>
                </w:r>
              </w:p>
            </w:tc>
          </w:sdtContent>
        </w:sdt>
        <w:tc>
          <w:tcPr>
            <w:tcW w:w="2409" w:type="dxa"/>
          </w:tcPr>
          <w:p w14:paraId="559BCBDC" w14:textId="77777777" w:rsidR="00842C52" w:rsidRPr="00775173" w:rsidRDefault="00842C52" w:rsidP="00D052F8">
            <w:pPr>
              <w:keepNext/>
              <w:keepLines/>
              <w:spacing w:before="40" w:after="40"/>
              <w:rPr>
                <w:rFonts w:ascii="Raleway" w:hAnsi="Raleway"/>
                <w:b/>
                <w:sz w:val="18"/>
                <w:szCs w:val="18"/>
                <w:highlight w:val="yellow"/>
              </w:rPr>
            </w:pPr>
            <w:r w:rsidRPr="00775173">
              <w:rPr>
                <w:rFonts w:ascii="Raleway" w:hAnsi="Raleway"/>
                <w:b/>
                <w:sz w:val="18"/>
                <w:szCs w:val="18"/>
              </w:rPr>
              <w:t>Reviewer’s signature:</w:t>
            </w:r>
          </w:p>
        </w:tc>
        <w:tc>
          <w:tcPr>
            <w:tcW w:w="2694" w:type="dxa"/>
          </w:tcPr>
          <w:p w14:paraId="54E88A8A" w14:textId="77777777" w:rsidR="00842C52" w:rsidRPr="00775173" w:rsidRDefault="00842C52" w:rsidP="00D052F8">
            <w:pPr>
              <w:keepNext/>
              <w:keepLines/>
              <w:spacing w:before="40" w:after="40"/>
              <w:rPr>
                <w:rFonts w:ascii="Raleway" w:hAnsi="Raleway"/>
                <w:sz w:val="18"/>
                <w:szCs w:val="18"/>
                <w:highlight w:val="yellow"/>
              </w:rPr>
            </w:pPr>
          </w:p>
        </w:tc>
      </w:tr>
    </w:tbl>
    <w:p w14:paraId="42F6D80E"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3520"/>
        <w:gridCol w:w="5414"/>
        <w:gridCol w:w="6534"/>
      </w:tblGrid>
      <w:tr w:rsidR="00842C52" w:rsidRPr="004D6050" w14:paraId="2454EEE0" w14:textId="77777777" w:rsidTr="00D052F8">
        <w:trPr>
          <w:cantSplit/>
          <w:tblHeader/>
        </w:trPr>
        <w:tc>
          <w:tcPr>
            <w:tcW w:w="1138" w:type="pct"/>
          </w:tcPr>
          <w:p w14:paraId="12CB66BB" w14:textId="77777777" w:rsidR="00842C52" w:rsidRPr="00775173" w:rsidRDefault="00842C52" w:rsidP="00D052F8">
            <w:pPr>
              <w:spacing w:before="40" w:after="40"/>
              <w:rPr>
                <w:rFonts w:ascii="Raleway" w:hAnsi="Raleway"/>
                <w:b/>
                <w:bCs/>
                <w:sz w:val="18"/>
                <w:szCs w:val="18"/>
              </w:rPr>
            </w:pPr>
            <w:r w:rsidRPr="00775173">
              <w:rPr>
                <w:rFonts w:ascii="Raleway" w:hAnsi="Raleway"/>
                <w:b/>
                <w:bCs/>
                <w:sz w:val="18"/>
                <w:szCs w:val="18"/>
              </w:rPr>
              <w:t>What are the tasks involved?</w:t>
            </w:r>
          </w:p>
        </w:tc>
        <w:tc>
          <w:tcPr>
            <w:tcW w:w="1750" w:type="pct"/>
          </w:tcPr>
          <w:p w14:paraId="2030DF04" w14:textId="77777777" w:rsidR="00842C52" w:rsidRPr="00775173" w:rsidRDefault="00842C52" w:rsidP="00D052F8">
            <w:pPr>
              <w:spacing w:before="40" w:after="40"/>
              <w:rPr>
                <w:rFonts w:ascii="Raleway" w:hAnsi="Raleway"/>
                <w:b/>
                <w:bCs/>
                <w:sz w:val="18"/>
                <w:szCs w:val="18"/>
              </w:rPr>
            </w:pPr>
            <w:r w:rsidRPr="00775173">
              <w:rPr>
                <w:rFonts w:ascii="Raleway" w:hAnsi="Raleway"/>
                <w:b/>
                <w:bCs/>
                <w:sz w:val="18"/>
                <w:szCs w:val="18"/>
              </w:rPr>
              <w:t>What are the hazards and risks?</w:t>
            </w:r>
          </w:p>
        </w:tc>
        <w:tc>
          <w:tcPr>
            <w:tcW w:w="2112" w:type="pct"/>
          </w:tcPr>
          <w:p w14:paraId="0DE85015" w14:textId="77777777" w:rsidR="00842C52" w:rsidRPr="00775173" w:rsidRDefault="00842C52" w:rsidP="00D052F8">
            <w:pPr>
              <w:spacing w:before="40" w:after="40"/>
              <w:rPr>
                <w:rFonts w:ascii="Raleway" w:hAnsi="Raleway"/>
                <w:b/>
                <w:bCs/>
                <w:sz w:val="18"/>
                <w:szCs w:val="18"/>
              </w:rPr>
            </w:pPr>
            <w:r w:rsidRPr="00775173">
              <w:rPr>
                <w:rFonts w:ascii="Raleway" w:hAnsi="Raleway"/>
                <w:b/>
                <w:bCs/>
                <w:sz w:val="18"/>
                <w:szCs w:val="18"/>
              </w:rPr>
              <w:t>What are the control measures?</w:t>
            </w:r>
          </w:p>
        </w:tc>
      </w:tr>
      <w:tr w:rsidR="00842C52" w:rsidRPr="004D6050" w14:paraId="2AB14228" w14:textId="77777777" w:rsidTr="00D052F8">
        <w:trPr>
          <w:cantSplit/>
        </w:trPr>
        <w:tc>
          <w:tcPr>
            <w:tcW w:w="1138" w:type="pct"/>
          </w:tcPr>
          <w:p w14:paraId="695CD885"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List the work tasks in a logical order</w:t>
            </w:r>
          </w:p>
        </w:tc>
        <w:tc>
          <w:tcPr>
            <w:tcW w:w="1750" w:type="pct"/>
          </w:tcPr>
          <w:p w14:paraId="29EB5BA8"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Identify the hazards and risks that may cause harm to workers or the public</w:t>
            </w:r>
          </w:p>
        </w:tc>
        <w:tc>
          <w:tcPr>
            <w:tcW w:w="2112" w:type="pct"/>
          </w:tcPr>
          <w:p w14:paraId="452800BE"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Describe what will be done to control the risk. What will you do to make the activity as safe as possible?</w:t>
            </w:r>
          </w:p>
        </w:tc>
      </w:tr>
      <w:tr w:rsidR="00842C52" w:rsidRPr="004D6050" w14:paraId="0F7A0495" w14:textId="77777777" w:rsidTr="00D052F8">
        <w:trPr>
          <w:cantSplit/>
        </w:trPr>
        <w:sdt>
          <w:sdtPr>
            <w:rPr>
              <w:rFonts w:ascii="Raleway" w:hAnsi="Raleway"/>
              <w:sz w:val="18"/>
              <w:szCs w:val="18"/>
            </w:rPr>
            <w:id w:val="988591744"/>
            <w:showingPlcHdr/>
            <w:text/>
          </w:sdtPr>
          <w:sdtContent>
            <w:tc>
              <w:tcPr>
                <w:tcW w:w="1138" w:type="pct"/>
              </w:tcPr>
              <w:p w14:paraId="6D43B6CB"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sdt>
          <w:sdtPr>
            <w:rPr>
              <w:rFonts w:ascii="Raleway" w:hAnsi="Raleway" w:cs="Times New Roman"/>
              <w:color w:val="808080"/>
              <w:sz w:val="18"/>
              <w:szCs w:val="18"/>
            </w:rPr>
            <w:id w:val="-1355957207"/>
            <w:showingPlcHdr/>
            <w:text/>
          </w:sdtPr>
          <w:sdtContent>
            <w:tc>
              <w:tcPr>
                <w:tcW w:w="1750" w:type="pct"/>
              </w:tcPr>
              <w:p w14:paraId="59C887C6"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sdt>
          <w:sdtPr>
            <w:rPr>
              <w:rFonts w:ascii="Raleway" w:hAnsi="Raleway" w:cs="Times New Roman"/>
              <w:color w:val="808080"/>
              <w:sz w:val="18"/>
              <w:szCs w:val="18"/>
            </w:rPr>
            <w:id w:val="-835834007"/>
            <w:showingPlcHdr/>
            <w:text/>
          </w:sdtPr>
          <w:sdtContent>
            <w:tc>
              <w:tcPr>
                <w:tcW w:w="2112" w:type="pct"/>
              </w:tcPr>
              <w:p w14:paraId="7D0DA4D9"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tr>
      <w:tr w:rsidR="00842C52" w:rsidRPr="004D6050" w14:paraId="55C852B7" w14:textId="77777777" w:rsidTr="00D052F8">
        <w:trPr>
          <w:cantSplit/>
        </w:trPr>
        <w:sdt>
          <w:sdtPr>
            <w:rPr>
              <w:rFonts w:ascii="Raleway" w:hAnsi="Raleway" w:cs="Times New Roman"/>
              <w:color w:val="808080"/>
              <w:sz w:val="18"/>
              <w:szCs w:val="18"/>
            </w:rPr>
            <w:id w:val="699599695"/>
            <w:showingPlcHdr/>
            <w:text/>
          </w:sdtPr>
          <w:sdtContent>
            <w:tc>
              <w:tcPr>
                <w:tcW w:w="1138" w:type="pct"/>
              </w:tcPr>
              <w:p w14:paraId="570E8365"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sdt>
          <w:sdtPr>
            <w:rPr>
              <w:rFonts w:ascii="Raleway" w:hAnsi="Raleway" w:cs="Times New Roman"/>
              <w:color w:val="808080"/>
              <w:sz w:val="18"/>
              <w:szCs w:val="18"/>
            </w:rPr>
            <w:id w:val="471258796"/>
            <w:showingPlcHdr/>
            <w:text/>
          </w:sdtPr>
          <w:sdtContent>
            <w:tc>
              <w:tcPr>
                <w:tcW w:w="1750" w:type="pct"/>
              </w:tcPr>
              <w:p w14:paraId="62D3AD87"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sdt>
          <w:sdtPr>
            <w:rPr>
              <w:rFonts w:ascii="Raleway" w:hAnsi="Raleway" w:cs="Times New Roman"/>
              <w:color w:val="808080"/>
              <w:sz w:val="18"/>
              <w:szCs w:val="18"/>
            </w:rPr>
            <w:id w:val="-54161674"/>
            <w:showingPlcHdr/>
            <w:text/>
          </w:sdtPr>
          <w:sdtContent>
            <w:tc>
              <w:tcPr>
                <w:tcW w:w="2112" w:type="pct"/>
              </w:tcPr>
              <w:p w14:paraId="6DB50D33"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tr>
    </w:tbl>
    <w:p w14:paraId="011A139F" w14:textId="77777777" w:rsidR="00842C52" w:rsidRPr="00775173" w:rsidRDefault="00842C52" w:rsidP="00842C52">
      <w:pPr>
        <w:spacing w:before="40" w:after="40"/>
        <w:rPr>
          <w:rFonts w:ascii="Raleway" w:hAnsi="Raleway"/>
          <w:sz w:val="18"/>
          <w:szCs w:val="18"/>
        </w:rPr>
      </w:pPr>
    </w:p>
    <w:tbl>
      <w:tblPr>
        <w:tblStyle w:val="TableGrid"/>
        <w:tblW w:w="5000" w:type="pct"/>
        <w:tblLook w:val="0620" w:firstRow="1" w:lastRow="0" w:firstColumn="0" w:lastColumn="0" w:noHBand="1" w:noVBand="1"/>
        <w:tblCaption w:val="Safe work method statement template"/>
        <w:tblDescription w:val="This table provides a template for high risk construction work safe work method."/>
      </w:tblPr>
      <w:tblGrid>
        <w:gridCol w:w="8934"/>
        <w:gridCol w:w="6534"/>
      </w:tblGrid>
      <w:tr w:rsidR="00842C52" w:rsidRPr="004D6050" w14:paraId="15237197" w14:textId="77777777" w:rsidTr="00D052F8">
        <w:trPr>
          <w:cantSplit/>
          <w:tblHeader/>
        </w:trPr>
        <w:tc>
          <w:tcPr>
            <w:tcW w:w="2888" w:type="pct"/>
          </w:tcPr>
          <w:p w14:paraId="606F65C5"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Name of worker(s)</w:t>
            </w:r>
          </w:p>
        </w:tc>
        <w:tc>
          <w:tcPr>
            <w:tcW w:w="2112" w:type="pct"/>
          </w:tcPr>
          <w:p w14:paraId="2CA01A73"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Worker signature(s)</w:t>
            </w:r>
          </w:p>
        </w:tc>
      </w:tr>
      <w:tr w:rsidR="00842C52" w:rsidRPr="004D6050" w14:paraId="67683612" w14:textId="77777777" w:rsidTr="00D052F8">
        <w:trPr>
          <w:cantSplit/>
        </w:trPr>
        <w:sdt>
          <w:sdtPr>
            <w:rPr>
              <w:rFonts w:ascii="Raleway" w:hAnsi="Raleway"/>
              <w:sz w:val="18"/>
              <w:szCs w:val="18"/>
            </w:rPr>
            <w:id w:val="-820973256"/>
            <w:showingPlcHdr/>
            <w:text/>
          </w:sdtPr>
          <w:sdtContent>
            <w:tc>
              <w:tcPr>
                <w:tcW w:w="2888" w:type="pct"/>
              </w:tcPr>
              <w:p w14:paraId="0BC97018"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tc>
          <w:tcPr>
            <w:tcW w:w="2112" w:type="pct"/>
          </w:tcPr>
          <w:p w14:paraId="49DE1213" w14:textId="77777777" w:rsidR="00842C52" w:rsidRPr="00775173" w:rsidRDefault="00842C52" w:rsidP="00D052F8">
            <w:pPr>
              <w:spacing w:before="40" w:after="40"/>
              <w:rPr>
                <w:rFonts w:ascii="Raleway" w:hAnsi="Raleway"/>
                <w:sz w:val="18"/>
                <w:szCs w:val="18"/>
              </w:rPr>
            </w:pPr>
          </w:p>
        </w:tc>
      </w:tr>
      <w:tr w:rsidR="00842C52" w:rsidRPr="004D6050" w14:paraId="1DBCF944" w14:textId="77777777" w:rsidTr="00D052F8">
        <w:trPr>
          <w:cantSplit/>
        </w:trPr>
        <w:sdt>
          <w:sdtPr>
            <w:rPr>
              <w:rFonts w:ascii="Raleway" w:hAnsi="Raleway" w:cs="Times New Roman"/>
              <w:color w:val="808080"/>
              <w:sz w:val="18"/>
              <w:szCs w:val="18"/>
            </w:rPr>
            <w:id w:val="1436178788"/>
            <w:showingPlcHdr/>
            <w:text/>
          </w:sdtPr>
          <w:sdtContent>
            <w:tc>
              <w:tcPr>
                <w:tcW w:w="2888" w:type="pct"/>
              </w:tcPr>
              <w:p w14:paraId="23EF4235"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text.</w:t>
                </w:r>
              </w:p>
            </w:tc>
          </w:sdtContent>
        </w:sdt>
        <w:tc>
          <w:tcPr>
            <w:tcW w:w="2112" w:type="pct"/>
          </w:tcPr>
          <w:p w14:paraId="2CCBB3C9" w14:textId="77777777" w:rsidR="00842C52" w:rsidRPr="00775173" w:rsidRDefault="00842C52" w:rsidP="00D052F8">
            <w:pPr>
              <w:spacing w:before="40" w:after="40"/>
              <w:rPr>
                <w:rFonts w:ascii="Raleway" w:hAnsi="Raleway"/>
                <w:sz w:val="18"/>
                <w:szCs w:val="18"/>
              </w:rPr>
            </w:pPr>
          </w:p>
        </w:tc>
      </w:tr>
      <w:tr w:rsidR="00842C52" w:rsidRPr="004D6050" w14:paraId="22DA8921" w14:textId="77777777" w:rsidTr="00D052F8">
        <w:trPr>
          <w:cantSplit/>
        </w:trPr>
        <w:tc>
          <w:tcPr>
            <w:tcW w:w="2888" w:type="pct"/>
          </w:tcPr>
          <w:p w14:paraId="75B377F9" w14:textId="77777777" w:rsidR="00842C52" w:rsidRPr="00775173" w:rsidRDefault="00842C52" w:rsidP="00D052F8">
            <w:pPr>
              <w:spacing w:before="40" w:after="40"/>
              <w:rPr>
                <w:rFonts w:ascii="Raleway" w:hAnsi="Raleway"/>
                <w:sz w:val="18"/>
                <w:szCs w:val="18"/>
              </w:rPr>
            </w:pPr>
            <w:r w:rsidRPr="00775173">
              <w:rPr>
                <w:rFonts w:ascii="Raleway" w:hAnsi="Raleway"/>
                <w:sz w:val="18"/>
                <w:szCs w:val="18"/>
              </w:rPr>
              <w:t>Date SWMS received by workers</w:t>
            </w:r>
          </w:p>
        </w:tc>
        <w:sdt>
          <w:sdtPr>
            <w:rPr>
              <w:rFonts w:ascii="Raleway" w:hAnsi="Raleway"/>
              <w:sz w:val="18"/>
              <w:szCs w:val="18"/>
            </w:rPr>
            <w:id w:val="-1520468654"/>
            <w:showingPlcHdr/>
            <w:date>
              <w:dateFormat w:val="d/MM/yyyy"/>
              <w:lid w:val="en-AU"/>
              <w:storeMappedDataAs w:val="dateTime"/>
              <w:calendar w:val="gregorian"/>
            </w:date>
          </w:sdtPr>
          <w:sdtContent>
            <w:tc>
              <w:tcPr>
                <w:tcW w:w="2112" w:type="pct"/>
              </w:tcPr>
              <w:p w14:paraId="010E763C" w14:textId="77777777" w:rsidR="00842C52" w:rsidRPr="00775173" w:rsidRDefault="00842C52" w:rsidP="00D052F8">
                <w:pPr>
                  <w:spacing w:before="40" w:after="40"/>
                  <w:rPr>
                    <w:rFonts w:ascii="Raleway" w:hAnsi="Raleway"/>
                    <w:sz w:val="18"/>
                    <w:szCs w:val="18"/>
                  </w:rPr>
                </w:pPr>
                <w:r w:rsidRPr="00775173">
                  <w:rPr>
                    <w:rStyle w:val="PlaceholderText"/>
                    <w:rFonts w:ascii="Raleway" w:hAnsi="Raleway"/>
                    <w:sz w:val="18"/>
                    <w:szCs w:val="18"/>
                  </w:rPr>
                  <w:t>Click here to enter a date.</w:t>
                </w:r>
              </w:p>
            </w:tc>
          </w:sdtContent>
        </w:sdt>
      </w:tr>
    </w:tbl>
    <w:p w14:paraId="34CB8CB5" w14:textId="77777777" w:rsidR="00842C52" w:rsidRPr="00775173" w:rsidRDefault="00842C52" w:rsidP="00842C52">
      <w:pPr>
        <w:rPr>
          <w:rFonts w:ascii="Raleway" w:hAnsi="Raleway"/>
        </w:rPr>
      </w:pPr>
    </w:p>
    <w:p w14:paraId="25F5D00A" w14:textId="77777777" w:rsidR="002349E2" w:rsidRPr="00775173" w:rsidRDefault="002349E2" w:rsidP="001D6FB9">
      <w:pPr>
        <w:rPr>
          <w:rFonts w:ascii="Raleway" w:hAnsi="Raleway"/>
        </w:rPr>
      </w:pPr>
    </w:p>
    <w:sectPr w:rsidR="002349E2" w:rsidRPr="00775173" w:rsidSect="00842C52">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8C6B" w14:textId="77777777" w:rsidR="001632E1" w:rsidRDefault="001632E1" w:rsidP="008E21DE">
      <w:pPr>
        <w:spacing w:before="0" w:after="0"/>
      </w:pPr>
      <w:r>
        <w:separator/>
      </w:r>
    </w:p>
    <w:p w14:paraId="4214B3C5" w14:textId="77777777" w:rsidR="001632E1" w:rsidRDefault="001632E1"/>
  </w:endnote>
  <w:endnote w:type="continuationSeparator" w:id="0">
    <w:p w14:paraId="7C8C43BB" w14:textId="77777777" w:rsidR="001632E1" w:rsidRDefault="001632E1" w:rsidP="008E21DE">
      <w:pPr>
        <w:spacing w:before="0" w:after="0"/>
      </w:pPr>
      <w:r>
        <w:continuationSeparator/>
      </w:r>
    </w:p>
    <w:p w14:paraId="2C0F678D" w14:textId="77777777" w:rsidR="001632E1" w:rsidRDefault="00163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panose1 w:val="00000000000000000000"/>
    <w:charset w:val="00"/>
    <w:family w:val="auto"/>
    <w:pitch w:val="variable"/>
    <w:sig w:usb0="A00002FF" w:usb1="5000205B" w:usb2="00000000" w:usb3="00000000" w:csb0="00000197" w:csb1="00000000"/>
  </w:font>
  <w:font w:name="Raleway">
    <w:altName w:val="Raleway"/>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C304" w14:textId="77777777" w:rsidR="009A76CA" w:rsidRDefault="009A76CA" w:rsidP="009A76CA">
    <w:pPr>
      <w:pStyle w:val="Footer"/>
      <w:spacing w:before="360"/>
    </w:pPr>
    <w:r>
      <w:rPr>
        <w:noProof/>
      </w:rPr>
      <w:drawing>
        <wp:inline distT="0" distB="0" distL="0" distR="0" wp14:anchorId="5D0883A5" wp14:editId="2E6F3037">
          <wp:extent cx="2446808" cy="210185"/>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01694BB8" w14:textId="77777777" w:rsidR="009A76CA" w:rsidRPr="00A92BBE" w:rsidRDefault="009A76CA" w:rsidP="009A7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EB28" w14:textId="77777777" w:rsidR="00A92BBE" w:rsidRDefault="007542B0" w:rsidP="00A92BBE">
    <w:pPr>
      <w:pStyle w:val="Footer"/>
      <w:spacing w:before="360"/>
    </w:pPr>
    <w:r>
      <w:rPr>
        <w:noProof/>
      </w:rPr>
      <w:drawing>
        <wp:anchor distT="0" distB="0" distL="114300" distR="114300" simplePos="0" relativeHeight="251688960" behindDoc="0" locked="0" layoutInCell="1" allowOverlap="1" wp14:anchorId="6344761A" wp14:editId="36ED4F5F">
          <wp:simplePos x="0" y="0"/>
          <wp:positionH relativeFrom="column">
            <wp:posOffset>3023870</wp:posOffset>
          </wp:positionH>
          <wp:positionV relativeFrom="paragraph">
            <wp:posOffset>244475</wp:posOffset>
          </wp:positionV>
          <wp:extent cx="167382" cy="167382"/>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flipV="1">
                    <a:off x="0" y="0"/>
                    <a:ext cx="167382" cy="167382"/>
                  </a:xfrm>
                  <a:prstGeom prst="rect">
                    <a:avLst/>
                  </a:prstGeom>
                </pic:spPr>
              </pic:pic>
            </a:graphicData>
          </a:graphic>
          <wp14:sizeRelH relativeFrom="page">
            <wp14:pctWidth>0</wp14:pctWidth>
          </wp14:sizeRelH>
          <wp14:sizeRelV relativeFrom="page">
            <wp14:pctHeight>0</wp14:pctHeight>
          </wp14:sizeRelV>
        </wp:anchor>
      </w:drawing>
    </w:r>
    <w:r w:rsidR="00A92BBE">
      <w:rPr>
        <w:noProof/>
      </w:rPr>
      <w:drawing>
        <wp:inline distT="0" distB="0" distL="0" distR="0" wp14:anchorId="752BCB3F" wp14:editId="7A997258">
          <wp:extent cx="6696710" cy="210185"/>
          <wp:effectExtent l="0" t="0" r="889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a:blip r:embed="rId2">
                    <a:extLst>
                      <a:ext uri="{28A0092B-C50C-407E-A947-70E740481C1C}">
                        <a14:useLocalDpi xmlns:a14="http://schemas.microsoft.com/office/drawing/2010/main" val="0"/>
                      </a:ext>
                    </a:extLst>
                  </a:blip>
                  <a:stretch>
                    <a:fillRect/>
                  </a:stretch>
                </pic:blipFill>
                <pic:spPr>
                  <a:xfrm>
                    <a:off x="0" y="0"/>
                    <a:ext cx="6696710" cy="210185"/>
                  </a:xfrm>
                  <a:prstGeom prst="rect">
                    <a:avLst/>
                  </a:prstGeom>
                </pic:spPr>
              </pic:pic>
            </a:graphicData>
          </a:graphic>
        </wp:inline>
      </w:drawing>
    </w:r>
  </w:p>
  <w:p w14:paraId="500B10EE" w14:textId="77777777" w:rsidR="00A92BBE" w:rsidRPr="00A92BBE" w:rsidRDefault="00A92BBE"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6EE6" w14:textId="77777777" w:rsidR="001632E1" w:rsidRPr="00FF08F5" w:rsidRDefault="001632E1" w:rsidP="008E21DE">
      <w:pPr>
        <w:spacing w:before="0" w:after="0"/>
        <w:rPr>
          <w:lang w:val="en-US"/>
        </w:rPr>
      </w:pPr>
      <w:r>
        <w:rPr>
          <w:lang w:val="en-US"/>
        </w:rPr>
        <w:t>____</w:t>
      </w:r>
    </w:p>
  </w:footnote>
  <w:footnote w:type="continuationSeparator" w:id="0">
    <w:p w14:paraId="12B8FFA0" w14:textId="77777777" w:rsidR="001632E1" w:rsidRDefault="001632E1" w:rsidP="008E21DE">
      <w:pPr>
        <w:spacing w:before="0" w:after="0"/>
      </w:pPr>
      <w:r>
        <w:continuationSeparator/>
      </w:r>
    </w:p>
    <w:p w14:paraId="5E335864" w14:textId="77777777" w:rsidR="001632E1" w:rsidRDefault="001632E1"/>
  </w:footnote>
  <w:footnote w:id="1">
    <w:p w14:paraId="52BCCD0A" w14:textId="5DC79961" w:rsidR="00BD4EC6" w:rsidRPr="00BD4EC6" w:rsidRDefault="00BD4EC6">
      <w:pPr>
        <w:pStyle w:val="FootnoteText"/>
        <w:rPr>
          <w:i/>
          <w:iCs/>
        </w:rPr>
      </w:pPr>
      <w:r>
        <w:rPr>
          <w:rStyle w:val="FootnoteReference"/>
        </w:rPr>
        <w:footnoteRef/>
      </w:r>
      <w:r>
        <w:t xml:space="preserve"> </w:t>
      </w:r>
      <w:r w:rsidRPr="00BD4EC6">
        <w:rPr>
          <w:rFonts w:ascii="Raleway" w:hAnsi="Raleway"/>
          <w:b/>
          <w:bCs/>
          <w:sz w:val="22"/>
          <w:szCs w:val="22"/>
        </w:rPr>
        <w:t xml:space="preserve">Note: </w:t>
      </w:r>
      <w:r w:rsidRPr="00BD4EC6">
        <w:rPr>
          <w:rFonts w:ascii="Raleway" w:hAnsi="Raleway"/>
          <w:sz w:val="22"/>
          <w:szCs w:val="22"/>
        </w:rPr>
        <w:t>A SWMS must also be completed for work on energised electrical equipment. The</w:t>
      </w:r>
      <w:r>
        <w:t xml:space="preserve"> </w:t>
      </w:r>
      <w:hyperlink r:id="rId1" w:history="1">
        <w:r w:rsidRPr="00BD4EC6">
          <w:rPr>
            <w:rStyle w:val="Hyperlink"/>
            <w:rFonts w:ascii="Raleway Medium" w:hAnsi="Raleway Medium"/>
            <w:i/>
            <w:iCs/>
            <w:color w:val="00A841" w:themeColor="accent1"/>
            <w:sz w:val="22"/>
            <w:szCs w:val="22"/>
          </w:rPr>
          <w:t>Managing Electrical Risks at the Workplace Code of Practice</w:t>
        </w:r>
      </w:hyperlink>
      <w:r>
        <w:t xml:space="preserve"> </w:t>
      </w:r>
      <w:r w:rsidRPr="00BD4EC6">
        <w:rPr>
          <w:rFonts w:ascii="Raleway" w:hAnsi="Raleway"/>
          <w:color w:val="000000"/>
          <w:sz w:val="22"/>
          <w:szCs w:val="22"/>
          <w:shd w:val="clear" w:color="auto" w:fill="FFFFFF"/>
        </w:rPr>
        <w:t>provides more information about electrical work and risk controls.</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B44C" w14:textId="216E9400" w:rsidR="00FB26E0" w:rsidRDefault="00FB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FB0B" w14:textId="2A307F32" w:rsidR="009A76CA" w:rsidRDefault="009A76CA" w:rsidP="00D07577">
    <w:pPr>
      <w:pStyle w:val="Header"/>
      <w:spacing w:after="1080"/>
    </w:pPr>
    <w:r>
      <w:rPr>
        <w:noProof/>
      </w:rPr>
      <mc:AlternateContent>
        <mc:Choice Requires="wps">
          <w:drawing>
            <wp:anchor distT="0" distB="0" distL="114300" distR="114300" simplePos="0" relativeHeight="251679743" behindDoc="1" locked="0" layoutInCell="1" allowOverlap="1" wp14:anchorId="2507D070" wp14:editId="5EEDBF5F">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0279" id="Rectangle 22" o:spid="_x0000_s1026" alt="&quot;&quot;" style="position:absolute;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" fillcolor="#d1d3d3 [3214]" stroked="f" strokeweight="1pt">
              <w10:wrap anchorx="page" anchory="page"/>
            </v:rect>
          </w:pict>
        </mc:Fallback>
      </mc:AlternateContent>
    </w:r>
    <w:r>
      <w:rPr>
        <w:noProof/>
      </w:rPr>
      <w:drawing>
        <wp:anchor distT="0" distB="0" distL="114300" distR="114300" simplePos="0" relativeHeight="251685888" behindDoc="1" locked="1" layoutInCell="1" allowOverlap="1" wp14:anchorId="610DE8F3" wp14:editId="1B3E0FB5">
          <wp:simplePos x="0" y="0"/>
          <wp:positionH relativeFrom="page">
            <wp:align>center</wp:align>
          </wp:positionH>
          <wp:positionV relativeFrom="page">
            <wp:align>top</wp:align>
          </wp:positionV>
          <wp:extent cx="7560000" cy="289800"/>
          <wp:effectExtent l="0" t="0" r="3175"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1CAF" w14:textId="2D1F3630" w:rsidR="00CE3670" w:rsidRPr="00A92BBE" w:rsidRDefault="003D32EF" w:rsidP="00A92BBE">
    <w:pPr>
      <w:pStyle w:val="Header"/>
      <w:spacing w:after="480"/>
    </w:pPr>
    <w:r>
      <w:rPr>
        <w:noProof/>
      </w:rPr>
      <w:drawing>
        <wp:anchor distT="0" distB="0" distL="114300" distR="114300" simplePos="0" relativeHeight="251687936" behindDoc="0" locked="0" layoutInCell="1" allowOverlap="1" wp14:anchorId="205BE60D" wp14:editId="61D392F9">
          <wp:simplePos x="0" y="0"/>
          <wp:positionH relativeFrom="page">
            <wp:posOffset>199079</wp:posOffset>
          </wp:positionH>
          <wp:positionV relativeFrom="page">
            <wp:posOffset>287655</wp:posOffset>
          </wp:positionV>
          <wp:extent cx="2449195" cy="1043305"/>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92BBE">
      <w:rPr>
        <w:noProof/>
      </w:rPr>
      <mc:AlternateContent>
        <mc:Choice Requires="wps">
          <w:drawing>
            <wp:anchor distT="0" distB="0" distL="114300" distR="114300" simplePos="0" relativeHeight="251683840" behindDoc="1" locked="1" layoutInCell="1" allowOverlap="1" wp14:anchorId="781A0D86" wp14:editId="1AA4EF66">
              <wp:simplePos x="0" y="0"/>
              <wp:positionH relativeFrom="page">
                <wp:align>right</wp:align>
              </wp:positionH>
              <wp:positionV relativeFrom="page">
                <wp:align>top</wp:align>
              </wp:positionV>
              <wp:extent cx="3779640" cy="17280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15729" id="Rectangle 7" o:spid="_x0000_s1026" alt="&quot;&quot;" style="position:absolute;margin-left:246.4pt;margin-top:0;width:297.6pt;height:136.0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" filled="f" stroked="f" strokeweight="1pt">
              <w10:wrap anchorx="page" anchory="page"/>
              <w10:anchorlock/>
            </v:rect>
          </w:pict>
        </mc:Fallback>
      </mc:AlternateContent>
    </w:r>
    <w:r w:rsidR="00A92BBE">
      <w:rPr>
        <w:noProof/>
      </w:rPr>
      <mc:AlternateContent>
        <mc:Choice Requires="wps">
          <w:drawing>
            <wp:anchor distT="0" distB="0" distL="114300" distR="114300" simplePos="0" relativeHeight="251681792" behindDoc="1" locked="1" layoutInCell="1" allowOverlap="1" wp14:anchorId="171ED816" wp14:editId="284377CB">
              <wp:simplePos x="0" y="0"/>
              <wp:positionH relativeFrom="page">
                <wp:align>left</wp:align>
              </wp:positionH>
              <wp:positionV relativeFrom="page">
                <wp:align>top</wp:align>
              </wp:positionV>
              <wp:extent cx="3779640" cy="17280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1B735" id="Rectangle 2" o:spid="_x0000_s1026" alt="&quot;&quot;" style="position:absolute;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" filled="f" stroked="f" strokeweight="1pt">
              <w10:wrap anchorx="page" anchory="page"/>
              <w10:anchorlock/>
            </v:rect>
          </w:pict>
        </mc:Fallback>
      </mc:AlternateContent>
    </w:r>
    <w:r w:rsidR="007542B0">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6E3AC7"/>
    <w:multiLevelType w:val="multilevel"/>
    <w:tmpl w:val="3C84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6C7E73"/>
    <w:multiLevelType w:val="multilevel"/>
    <w:tmpl w:val="86B2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D6374"/>
    <w:multiLevelType w:val="multilevel"/>
    <w:tmpl w:val="514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F10C9"/>
    <w:multiLevelType w:val="multilevel"/>
    <w:tmpl w:val="8892CC6E"/>
    <w:numStyleLink w:val="FigureNumbers"/>
  </w:abstractNum>
  <w:abstractNum w:abstractNumId="7"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CE60CC"/>
    <w:multiLevelType w:val="multilevel"/>
    <w:tmpl w:val="C3C8640A"/>
    <w:numStyleLink w:val="DefaultBullets"/>
  </w:abstractNum>
  <w:abstractNum w:abstractNumId="9" w15:restartNumberingAfterBreak="0">
    <w:nsid w:val="2A2058E6"/>
    <w:multiLevelType w:val="hybridMultilevel"/>
    <w:tmpl w:val="8F505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5DD7532"/>
    <w:multiLevelType w:val="hybridMultilevel"/>
    <w:tmpl w:val="A3A8DEEC"/>
    <w:lvl w:ilvl="0" w:tplc="696A96E0">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EE7F0D"/>
    <w:multiLevelType w:val="multilevel"/>
    <w:tmpl w:val="8BB2C2A4"/>
    <w:numStyleLink w:val="TableNumbers"/>
  </w:abstractNum>
  <w:abstractNum w:abstractNumId="14"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EC2912"/>
    <w:multiLevelType w:val="multilevel"/>
    <w:tmpl w:val="D4B272E4"/>
    <w:numStyleLink w:val="List1Numbered"/>
  </w:abstractNum>
  <w:abstractNum w:abstractNumId="17"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84C50BA"/>
    <w:multiLevelType w:val="hybridMultilevel"/>
    <w:tmpl w:val="4C6636E2"/>
    <w:lvl w:ilvl="0" w:tplc="F3DCC7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B67C4"/>
    <w:multiLevelType w:val="multilevel"/>
    <w:tmpl w:val="FE688822"/>
    <w:numStyleLink w:val="BoxedBullets"/>
  </w:abstractNum>
  <w:abstractNum w:abstractNumId="20" w15:restartNumberingAfterBreak="0">
    <w:nsid w:val="7E974DC4"/>
    <w:multiLevelType w:val="hybridMultilevel"/>
    <w:tmpl w:val="2950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E44065"/>
    <w:multiLevelType w:val="multilevel"/>
    <w:tmpl w:val="3A1A8908"/>
    <w:numStyleLink w:val="AppendixNumbers"/>
  </w:abstractNum>
  <w:num w:numId="1" w16cid:durableId="1909530175">
    <w:abstractNumId w:val="0"/>
  </w:num>
  <w:num w:numId="2" w16cid:durableId="21051950">
    <w:abstractNumId w:val="21"/>
  </w:num>
  <w:num w:numId="3" w16cid:durableId="943348244">
    <w:abstractNumId w:val="14"/>
  </w:num>
  <w:num w:numId="4" w16cid:durableId="1995526122">
    <w:abstractNumId w:val="19"/>
  </w:num>
  <w:num w:numId="5" w16cid:durableId="15352505">
    <w:abstractNumId w:val="11"/>
  </w:num>
  <w:num w:numId="6" w16cid:durableId="987977652">
    <w:abstractNumId w:val="3"/>
  </w:num>
  <w:num w:numId="7" w16cid:durableId="1497644747">
    <w:abstractNumId w:val="2"/>
  </w:num>
  <w:num w:numId="8" w16cid:durableId="1848784677">
    <w:abstractNumId w:val="15"/>
  </w:num>
  <w:num w:numId="9" w16cid:durableId="774439987">
    <w:abstractNumId w:val="10"/>
  </w:num>
  <w:num w:numId="10" w16cid:durableId="550580593">
    <w:abstractNumId w:val="7"/>
  </w:num>
  <w:num w:numId="11" w16cid:durableId="1617249748">
    <w:abstractNumId w:val="17"/>
  </w:num>
  <w:num w:numId="12" w16cid:durableId="280112208">
    <w:abstractNumId w:val="8"/>
  </w:num>
  <w:num w:numId="13" w16cid:durableId="255602332">
    <w:abstractNumId w:val="16"/>
  </w:num>
  <w:num w:numId="14" w16cid:durableId="1374110622">
    <w:abstractNumId w:val="6"/>
  </w:num>
  <w:num w:numId="15" w16cid:durableId="937181057">
    <w:abstractNumId w:val="13"/>
  </w:num>
  <w:num w:numId="16" w16cid:durableId="106787296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9290478">
    <w:abstractNumId w:val="18"/>
  </w:num>
  <w:num w:numId="18" w16cid:durableId="359864677">
    <w:abstractNumId w:val="20"/>
  </w:num>
  <w:num w:numId="19" w16cid:durableId="1004941463">
    <w:abstractNumId w:val="9"/>
  </w:num>
  <w:num w:numId="20" w16cid:durableId="391468778">
    <w:abstractNumId w:val="8"/>
  </w:num>
  <w:num w:numId="21" w16cid:durableId="1028601212">
    <w:abstractNumId w:val="8"/>
  </w:num>
  <w:num w:numId="22" w16cid:durableId="1822694061">
    <w:abstractNumId w:val="8"/>
  </w:num>
  <w:num w:numId="23" w16cid:durableId="849636631">
    <w:abstractNumId w:val="1"/>
  </w:num>
  <w:num w:numId="24" w16cid:durableId="939794584">
    <w:abstractNumId w:val="12"/>
  </w:num>
  <w:num w:numId="25" w16cid:durableId="1484615218">
    <w:abstractNumId w:val="12"/>
  </w:num>
  <w:num w:numId="26" w16cid:durableId="1492063359">
    <w:abstractNumId w:val="5"/>
  </w:num>
  <w:num w:numId="27" w16cid:durableId="99741870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825"/>
    <w:rsid w:val="00006BFA"/>
    <w:rsid w:val="00023114"/>
    <w:rsid w:val="00023648"/>
    <w:rsid w:val="00025B80"/>
    <w:rsid w:val="00030EE3"/>
    <w:rsid w:val="00032892"/>
    <w:rsid w:val="00043569"/>
    <w:rsid w:val="00047EE4"/>
    <w:rsid w:val="00054B02"/>
    <w:rsid w:val="00060D59"/>
    <w:rsid w:val="00075D54"/>
    <w:rsid w:val="00080615"/>
    <w:rsid w:val="000A7E6A"/>
    <w:rsid w:val="000B43D2"/>
    <w:rsid w:val="000C252F"/>
    <w:rsid w:val="000D048A"/>
    <w:rsid w:val="000D6562"/>
    <w:rsid w:val="000E4D54"/>
    <w:rsid w:val="000E52D2"/>
    <w:rsid w:val="000F6C8B"/>
    <w:rsid w:val="00101057"/>
    <w:rsid w:val="001177C9"/>
    <w:rsid w:val="00124950"/>
    <w:rsid w:val="001411D9"/>
    <w:rsid w:val="00144067"/>
    <w:rsid w:val="00145B26"/>
    <w:rsid w:val="00161B08"/>
    <w:rsid w:val="001632E1"/>
    <w:rsid w:val="001771D7"/>
    <w:rsid w:val="001779ED"/>
    <w:rsid w:val="001820F2"/>
    <w:rsid w:val="001843BB"/>
    <w:rsid w:val="0018607A"/>
    <w:rsid w:val="00186C9E"/>
    <w:rsid w:val="001928CB"/>
    <w:rsid w:val="001A269E"/>
    <w:rsid w:val="001A52C2"/>
    <w:rsid w:val="001A5490"/>
    <w:rsid w:val="001B01C2"/>
    <w:rsid w:val="001C1554"/>
    <w:rsid w:val="001C3C88"/>
    <w:rsid w:val="001C4A4B"/>
    <w:rsid w:val="001D0161"/>
    <w:rsid w:val="001D6FB9"/>
    <w:rsid w:val="001E0706"/>
    <w:rsid w:val="001F01C5"/>
    <w:rsid w:val="00206579"/>
    <w:rsid w:val="002349E2"/>
    <w:rsid w:val="002370B9"/>
    <w:rsid w:val="002543AB"/>
    <w:rsid w:val="00254797"/>
    <w:rsid w:val="002573ED"/>
    <w:rsid w:val="00257FA9"/>
    <w:rsid w:val="00260A18"/>
    <w:rsid w:val="00261829"/>
    <w:rsid w:val="0026233E"/>
    <w:rsid w:val="0026429E"/>
    <w:rsid w:val="00272957"/>
    <w:rsid w:val="002804D3"/>
    <w:rsid w:val="002A4454"/>
    <w:rsid w:val="002C3CB4"/>
    <w:rsid w:val="002F0BF6"/>
    <w:rsid w:val="002F455A"/>
    <w:rsid w:val="00300C84"/>
    <w:rsid w:val="003035E7"/>
    <w:rsid w:val="00304039"/>
    <w:rsid w:val="003124FD"/>
    <w:rsid w:val="00315F7E"/>
    <w:rsid w:val="00334739"/>
    <w:rsid w:val="00341503"/>
    <w:rsid w:val="00342B8B"/>
    <w:rsid w:val="003449A0"/>
    <w:rsid w:val="00347E8E"/>
    <w:rsid w:val="00352CDC"/>
    <w:rsid w:val="00356D05"/>
    <w:rsid w:val="00365A46"/>
    <w:rsid w:val="00367B2C"/>
    <w:rsid w:val="0037422E"/>
    <w:rsid w:val="00393599"/>
    <w:rsid w:val="0039519D"/>
    <w:rsid w:val="003976B5"/>
    <w:rsid w:val="00397C64"/>
    <w:rsid w:val="003B7364"/>
    <w:rsid w:val="003C574A"/>
    <w:rsid w:val="003C60C5"/>
    <w:rsid w:val="003D32EF"/>
    <w:rsid w:val="003D451C"/>
    <w:rsid w:val="003E5AEB"/>
    <w:rsid w:val="003F4473"/>
    <w:rsid w:val="003F61BA"/>
    <w:rsid w:val="00404F60"/>
    <w:rsid w:val="004154E2"/>
    <w:rsid w:val="004216B3"/>
    <w:rsid w:val="00423E01"/>
    <w:rsid w:val="00430B78"/>
    <w:rsid w:val="00433E2C"/>
    <w:rsid w:val="004357AE"/>
    <w:rsid w:val="004439DB"/>
    <w:rsid w:val="00443DA1"/>
    <w:rsid w:val="00457474"/>
    <w:rsid w:val="00471B3C"/>
    <w:rsid w:val="004827B5"/>
    <w:rsid w:val="00482CD6"/>
    <w:rsid w:val="00484776"/>
    <w:rsid w:val="004917C2"/>
    <w:rsid w:val="00494D85"/>
    <w:rsid w:val="004B3756"/>
    <w:rsid w:val="004C72A6"/>
    <w:rsid w:val="004D2CF4"/>
    <w:rsid w:val="004D6050"/>
    <w:rsid w:val="004E0F3B"/>
    <w:rsid w:val="00502F66"/>
    <w:rsid w:val="0050373D"/>
    <w:rsid w:val="0051011F"/>
    <w:rsid w:val="0052257D"/>
    <w:rsid w:val="005276B2"/>
    <w:rsid w:val="00530294"/>
    <w:rsid w:val="00534D53"/>
    <w:rsid w:val="00542471"/>
    <w:rsid w:val="005450D1"/>
    <w:rsid w:val="00545557"/>
    <w:rsid w:val="0055272E"/>
    <w:rsid w:val="005611E7"/>
    <w:rsid w:val="00561C62"/>
    <w:rsid w:val="005637EC"/>
    <w:rsid w:val="00571EC1"/>
    <w:rsid w:val="0058705D"/>
    <w:rsid w:val="005872EE"/>
    <w:rsid w:val="00587489"/>
    <w:rsid w:val="005876A8"/>
    <w:rsid w:val="00593CFA"/>
    <w:rsid w:val="00595A00"/>
    <w:rsid w:val="005A16D6"/>
    <w:rsid w:val="005A368C"/>
    <w:rsid w:val="005A39BB"/>
    <w:rsid w:val="005C52C0"/>
    <w:rsid w:val="005E54AD"/>
    <w:rsid w:val="005E663C"/>
    <w:rsid w:val="005E6B41"/>
    <w:rsid w:val="005F1328"/>
    <w:rsid w:val="005F26D5"/>
    <w:rsid w:val="005F5466"/>
    <w:rsid w:val="005F7578"/>
    <w:rsid w:val="0062732A"/>
    <w:rsid w:val="00632A1A"/>
    <w:rsid w:val="00634B49"/>
    <w:rsid w:val="0065156A"/>
    <w:rsid w:val="00680F04"/>
    <w:rsid w:val="00690D44"/>
    <w:rsid w:val="006A67C0"/>
    <w:rsid w:val="006B0894"/>
    <w:rsid w:val="006B5366"/>
    <w:rsid w:val="006B764E"/>
    <w:rsid w:val="006D2397"/>
    <w:rsid w:val="006D4A3D"/>
    <w:rsid w:val="006F4325"/>
    <w:rsid w:val="006F561A"/>
    <w:rsid w:val="0070670E"/>
    <w:rsid w:val="00714DA5"/>
    <w:rsid w:val="00717821"/>
    <w:rsid w:val="0072472A"/>
    <w:rsid w:val="007258F2"/>
    <w:rsid w:val="00727A4B"/>
    <w:rsid w:val="00733DFA"/>
    <w:rsid w:val="00734DA2"/>
    <w:rsid w:val="007542B0"/>
    <w:rsid w:val="00761DF2"/>
    <w:rsid w:val="00764152"/>
    <w:rsid w:val="0076765C"/>
    <w:rsid w:val="00775173"/>
    <w:rsid w:val="00793182"/>
    <w:rsid w:val="007A2CC1"/>
    <w:rsid w:val="007A3733"/>
    <w:rsid w:val="007A74FC"/>
    <w:rsid w:val="007B2D43"/>
    <w:rsid w:val="007D6537"/>
    <w:rsid w:val="007E6B5E"/>
    <w:rsid w:val="007F37E5"/>
    <w:rsid w:val="007F3F17"/>
    <w:rsid w:val="00803E17"/>
    <w:rsid w:val="00815B5D"/>
    <w:rsid w:val="008344AB"/>
    <w:rsid w:val="00842C52"/>
    <w:rsid w:val="008448DE"/>
    <w:rsid w:val="00844DFF"/>
    <w:rsid w:val="00874812"/>
    <w:rsid w:val="00882E64"/>
    <w:rsid w:val="00884576"/>
    <w:rsid w:val="00893BF9"/>
    <w:rsid w:val="00893CF2"/>
    <w:rsid w:val="008A0558"/>
    <w:rsid w:val="008A6A01"/>
    <w:rsid w:val="008B1528"/>
    <w:rsid w:val="008C035B"/>
    <w:rsid w:val="008C1419"/>
    <w:rsid w:val="008D7A19"/>
    <w:rsid w:val="008E21DE"/>
    <w:rsid w:val="008E5EC8"/>
    <w:rsid w:val="0091644D"/>
    <w:rsid w:val="009322BE"/>
    <w:rsid w:val="00936CB7"/>
    <w:rsid w:val="00941C84"/>
    <w:rsid w:val="00964196"/>
    <w:rsid w:val="0096714F"/>
    <w:rsid w:val="00971C95"/>
    <w:rsid w:val="009854F6"/>
    <w:rsid w:val="00987A58"/>
    <w:rsid w:val="00987C19"/>
    <w:rsid w:val="0099357D"/>
    <w:rsid w:val="009A1704"/>
    <w:rsid w:val="009A76CA"/>
    <w:rsid w:val="009B2514"/>
    <w:rsid w:val="009C509F"/>
    <w:rsid w:val="009D184C"/>
    <w:rsid w:val="009E3027"/>
    <w:rsid w:val="009F200E"/>
    <w:rsid w:val="00A02D99"/>
    <w:rsid w:val="00A03C0B"/>
    <w:rsid w:val="00A07E4A"/>
    <w:rsid w:val="00A138B1"/>
    <w:rsid w:val="00A3559B"/>
    <w:rsid w:val="00A379AA"/>
    <w:rsid w:val="00A435E6"/>
    <w:rsid w:val="00A4449F"/>
    <w:rsid w:val="00A45E15"/>
    <w:rsid w:val="00A51592"/>
    <w:rsid w:val="00A51A9F"/>
    <w:rsid w:val="00A56018"/>
    <w:rsid w:val="00A617AE"/>
    <w:rsid w:val="00A70B7D"/>
    <w:rsid w:val="00A73060"/>
    <w:rsid w:val="00A775C5"/>
    <w:rsid w:val="00A815DF"/>
    <w:rsid w:val="00A81FE3"/>
    <w:rsid w:val="00A8475F"/>
    <w:rsid w:val="00A92BBE"/>
    <w:rsid w:val="00AA00EB"/>
    <w:rsid w:val="00AA2610"/>
    <w:rsid w:val="00AB12D5"/>
    <w:rsid w:val="00AB7C05"/>
    <w:rsid w:val="00AC1C15"/>
    <w:rsid w:val="00AD735D"/>
    <w:rsid w:val="00AE318F"/>
    <w:rsid w:val="00AF0899"/>
    <w:rsid w:val="00B074E9"/>
    <w:rsid w:val="00B121A4"/>
    <w:rsid w:val="00B219D5"/>
    <w:rsid w:val="00B232D5"/>
    <w:rsid w:val="00B23AA4"/>
    <w:rsid w:val="00B348FB"/>
    <w:rsid w:val="00B501B9"/>
    <w:rsid w:val="00B603C0"/>
    <w:rsid w:val="00BA17EF"/>
    <w:rsid w:val="00BA1DAB"/>
    <w:rsid w:val="00BA2590"/>
    <w:rsid w:val="00BA71C3"/>
    <w:rsid w:val="00BB001A"/>
    <w:rsid w:val="00BB5EDB"/>
    <w:rsid w:val="00BC02B6"/>
    <w:rsid w:val="00BD4EC6"/>
    <w:rsid w:val="00BF1EF5"/>
    <w:rsid w:val="00C00633"/>
    <w:rsid w:val="00C03FDF"/>
    <w:rsid w:val="00C0421C"/>
    <w:rsid w:val="00C32CC4"/>
    <w:rsid w:val="00C50F41"/>
    <w:rsid w:val="00C60357"/>
    <w:rsid w:val="00C75CAF"/>
    <w:rsid w:val="00C837F2"/>
    <w:rsid w:val="00C904D7"/>
    <w:rsid w:val="00C93A5E"/>
    <w:rsid w:val="00C9592E"/>
    <w:rsid w:val="00CA2E9B"/>
    <w:rsid w:val="00CA42F2"/>
    <w:rsid w:val="00CA6BAF"/>
    <w:rsid w:val="00CA7A64"/>
    <w:rsid w:val="00CE35ED"/>
    <w:rsid w:val="00CE3670"/>
    <w:rsid w:val="00CE6641"/>
    <w:rsid w:val="00D04454"/>
    <w:rsid w:val="00D06B6B"/>
    <w:rsid w:val="00D07577"/>
    <w:rsid w:val="00D07C99"/>
    <w:rsid w:val="00D35FF0"/>
    <w:rsid w:val="00D4765D"/>
    <w:rsid w:val="00D50A8D"/>
    <w:rsid w:val="00D66B25"/>
    <w:rsid w:val="00D70552"/>
    <w:rsid w:val="00D729A8"/>
    <w:rsid w:val="00D83269"/>
    <w:rsid w:val="00DA61E2"/>
    <w:rsid w:val="00DB30B4"/>
    <w:rsid w:val="00DB7A40"/>
    <w:rsid w:val="00DC19D5"/>
    <w:rsid w:val="00DD7BCA"/>
    <w:rsid w:val="00DE3690"/>
    <w:rsid w:val="00DE5CC7"/>
    <w:rsid w:val="00DF74BA"/>
    <w:rsid w:val="00E06B80"/>
    <w:rsid w:val="00E06FA2"/>
    <w:rsid w:val="00E15EC8"/>
    <w:rsid w:val="00E23C82"/>
    <w:rsid w:val="00E357D6"/>
    <w:rsid w:val="00E457C0"/>
    <w:rsid w:val="00E62082"/>
    <w:rsid w:val="00E6359F"/>
    <w:rsid w:val="00E819EC"/>
    <w:rsid w:val="00E96631"/>
    <w:rsid w:val="00EC5388"/>
    <w:rsid w:val="00EE0A92"/>
    <w:rsid w:val="00EE0C5C"/>
    <w:rsid w:val="00F143C7"/>
    <w:rsid w:val="00F149F8"/>
    <w:rsid w:val="00F20DFE"/>
    <w:rsid w:val="00F22536"/>
    <w:rsid w:val="00F22F8C"/>
    <w:rsid w:val="00F31437"/>
    <w:rsid w:val="00F367B2"/>
    <w:rsid w:val="00F3740F"/>
    <w:rsid w:val="00F4335F"/>
    <w:rsid w:val="00F44EDA"/>
    <w:rsid w:val="00F550A4"/>
    <w:rsid w:val="00F61825"/>
    <w:rsid w:val="00F76642"/>
    <w:rsid w:val="00F86B38"/>
    <w:rsid w:val="00F9318C"/>
    <w:rsid w:val="00F93442"/>
    <w:rsid w:val="00FA64EE"/>
    <w:rsid w:val="00FB00BD"/>
    <w:rsid w:val="00FB26E0"/>
    <w:rsid w:val="00FB7478"/>
    <w:rsid w:val="00FC6E33"/>
    <w:rsid w:val="00FD4E4C"/>
    <w:rsid w:val="00FE174F"/>
    <w:rsid w:val="00FE4D12"/>
    <w:rsid w:val="00FF08F5"/>
    <w:rsid w:val="00FF45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
    </o:shapedefaults>
    <o:shapelayout v:ext="edit">
      <o:idmap v:ext="edit" data="2"/>
    </o:shapelayout>
  </w:shapeDefaults>
  <w:decimalSymbol w:val="."/>
  <w:listSeparator w:val=","/>
  <w14:docId w14:val="7EDB1A86"/>
  <w15:chartTrackingRefBased/>
  <w15:docId w15:val="{E78908D6-29B5-4363-BCBA-8B8F780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B4"/>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aliases w:val="guidance note"/>
    <w:basedOn w:val="Normal"/>
    <w:next w:val="Normal"/>
    <w:link w:val="TitleChar"/>
    <w:autoRedefine/>
    <w:uiPriority w:val="22"/>
    <w:qFormat/>
    <w:rsid w:val="008E5EC8"/>
    <w:pPr>
      <w:keepLines/>
      <w:spacing w:before="0" w:after="960" w:line="480" w:lineRule="exact"/>
      <w:ind w:left="5954"/>
      <w:contextualSpacing/>
      <w:jc w:val="center"/>
      <w:outlineLvl w:val="0"/>
    </w:pPr>
    <w:rPr>
      <w:rFonts w:ascii="Raleway ExtraBold" w:eastAsiaTheme="majorEastAsia" w:hAnsi="Raleway ExtraBold" w:cstheme="majorBidi"/>
      <w:b/>
      <w:caps/>
      <w:color w:val="000000"/>
      <w:kern w:val="28"/>
      <w:sz w:val="48"/>
      <w:szCs w:val="56"/>
    </w:rPr>
  </w:style>
  <w:style w:type="character" w:customStyle="1" w:styleId="TitleChar">
    <w:name w:val="Title Char"/>
    <w:aliases w:val="guidance note Char"/>
    <w:basedOn w:val="DefaultParagraphFont"/>
    <w:link w:val="Title"/>
    <w:uiPriority w:val="22"/>
    <w:rsid w:val="008E5EC8"/>
    <w:rPr>
      <w:rFonts w:ascii="Raleway ExtraBold" w:eastAsiaTheme="majorEastAsia" w:hAnsi="Raleway ExtraBold" w:cstheme="majorBidi"/>
      <w:b/>
      <w:caps/>
      <w:color w:val="000000"/>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ListParagraph">
    <w:name w:val="List Paragraph"/>
    <w:basedOn w:val="Normal"/>
    <w:uiPriority w:val="34"/>
    <w:unhideWhenUsed/>
    <w:qFormat/>
    <w:rsid w:val="00DA61E2"/>
    <w:pPr>
      <w:ind w:left="720"/>
      <w:contextualSpacing/>
    </w:pPr>
  </w:style>
  <w:style w:type="character" w:customStyle="1" w:styleId="normaltextrun">
    <w:name w:val="normaltextrun"/>
    <w:basedOn w:val="DefaultParagraphFont"/>
    <w:rsid w:val="00B23AA4"/>
  </w:style>
  <w:style w:type="character" w:customStyle="1" w:styleId="eop">
    <w:name w:val="eop"/>
    <w:basedOn w:val="DefaultParagraphFont"/>
    <w:rsid w:val="00B23AA4"/>
  </w:style>
  <w:style w:type="character" w:styleId="CommentReference">
    <w:name w:val="annotation reference"/>
    <w:basedOn w:val="DefaultParagraphFont"/>
    <w:uiPriority w:val="99"/>
    <w:semiHidden/>
    <w:unhideWhenUsed/>
    <w:rsid w:val="0037422E"/>
    <w:rPr>
      <w:sz w:val="16"/>
      <w:szCs w:val="16"/>
    </w:rPr>
  </w:style>
  <w:style w:type="paragraph" w:styleId="CommentText">
    <w:name w:val="annotation text"/>
    <w:basedOn w:val="Normal"/>
    <w:link w:val="CommentTextChar"/>
    <w:uiPriority w:val="99"/>
    <w:semiHidden/>
    <w:unhideWhenUsed/>
    <w:rsid w:val="0037422E"/>
    <w:pPr>
      <w:spacing w:line="240" w:lineRule="auto"/>
    </w:pPr>
  </w:style>
  <w:style w:type="character" w:customStyle="1" w:styleId="CommentTextChar">
    <w:name w:val="Comment Text Char"/>
    <w:basedOn w:val="DefaultParagraphFont"/>
    <w:link w:val="CommentText"/>
    <w:uiPriority w:val="99"/>
    <w:semiHidden/>
    <w:rsid w:val="0037422E"/>
  </w:style>
  <w:style w:type="paragraph" w:styleId="CommentSubject">
    <w:name w:val="annotation subject"/>
    <w:basedOn w:val="CommentText"/>
    <w:next w:val="CommentText"/>
    <w:link w:val="CommentSubjectChar"/>
    <w:uiPriority w:val="99"/>
    <w:semiHidden/>
    <w:unhideWhenUsed/>
    <w:rsid w:val="0037422E"/>
    <w:rPr>
      <w:b/>
      <w:bCs/>
    </w:rPr>
  </w:style>
  <w:style w:type="character" w:customStyle="1" w:styleId="CommentSubjectChar">
    <w:name w:val="Comment Subject Char"/>
    <w:basedOn w:val="CommentTextChar"/>
    <w:link w:val="CommentSubject"/>
    <w:uiPriority w:val="99"/>
    <w:semiHidden/>
    <w:rsid w:val="0037422E"/>
    <w:rPr>
      <w:b/>
      <w:bCs/>
    </w:rPr>
  </w:style>
  <w:style w:type="character" w:styleId="UnresolvedMention">
    <w:name w:val="Unresolved Mention"/>
    <w:basedOn w:val="DefaultParagraphFont"/>
    <w:uiPriority w:val="99"/>
    <w:semiHidden/>
    <w:unhideWhenUsed/>
    <w:rsid w:val="009B2514"/>
    <w:rPr>
      <w:color w:val="605E5C"/>
      <w:shd w:val="clear" w:color="auto" w:fill="E1DFDD"/>
    </w:rPr>
  </w:style>
  <w:style w:type="paragraph" w:customStyle="1" w:styleId="xmsolistparagraph">
    <w:name w:val="x_msolistparagraph"/>
    <w:basedOn w:val="Normal"/>
    <w:rsid w:val="007E6B5E"/>
    <w:pPr>
      <w:spacing w:before="0" w:after="0" w:line="240" w:lineRule="auto"/>
      <w:ind w:left="720"/>
    </w:pPr>
    <w:rPr>
      <w:rFonts w:ascii="Calibri" w:hAnsi="Calibri" w:cs="Calibri"/>
      <w:color w:val="auto"/>
      <w:sz w:val="22"/>
      <w:szCs w:val="22"/>
      <w:lang w:eastAsia="en-AU"/>
    </w:rPr>
  </w:style>
  <w:style w:type="paragraph" w:styleId="Revision">
    <w:name w:val="Revision"/>
    <w:hidden/>
    <w:uiPriority w:val="99"/>
    <w:semiHidden/>
    <w:rsid w:val="00F44EDA"/>
    <w:pPr>
      <w:spacing w:before="0" w:after="0" w:line="240" w:lineRule="auto"/>
    </w:pPr>
  </w:style>
  <w:style w:type="character" w:customStyle="1" w:styleId="Emphasised">
    <w:name w:val="Emphasised"/>
    <w:basedOn w:val="DefaultParagraphFont"/>
    <w:uiPriority w:val="1"/>
    <w:qFormat/>
    <w:rsid w:val="00842C52"/>
    <w:rPr>
      <w:b/>
      <w:color w:val="145B85"/>
    </w:rPr>
  </w:style>
  <w:style w:type="character" w:styleId="PlaceholderText">
    <w:name w:val="Placeholder Text"/>
    <w:uiPriority w:val="99"/>
    <w:semiHidden/>
    <w:rsid w:val="00842C5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42">
      <w:bodyDiv w:val="1"/>
      <w:marLeft w:val="0"/>
      <w:marRight w:val="0"/>
      <w:marTop w:val="0"/>
      <w:marBottom w:val="0"/>
      <w:divBdr>
        <w:top w:val="none" w:sz="0" w:space="0" w:color="auto"/>
        <w:left w:val="none" w:sz="0" w:space="0" w:color="auto"/>
        <w:bottom w:val="none" w:sz="0" w:space="0" w:color="auto"/>
        <w:right w:val="none" w:sz="0" w:space="0" w:color="auto"/>
      </w:divBdr>
    </w:div>
    <w:div w:id="44765595">
      <w:bodyDiv w:val="1"/>
      <w:marLeft w:val="0"/>
      <w:marRight w:val="0"/>
      <w:marTop w:val="0"/>
      <w:marBottom w:val="0"/>
      <w:divBdr>
        <w:top w:val="none" w:sz="0" w:space="0" w:color="auto"/>
        <w:left w:val="none" w:sz="0" w:space="0" w:color="auto"/>
        <w:bottom w:val="none" w:sz="0" w:space="0" w:color="auto"/>
        <w:right w:val="none" w:sz="0" w:space="0" w:color="auto"/>
      </w:divBdr>
    </w:div>
    <w:div w:id="73206137">
      <w:bodyDiv w:val="1"/>
      <w:marLeft w:val="0"/>
      <w:marRight w:val="0"/>
      <w:marTop w:val="0"/>
      <w:marBottom w:val="0"/>
      <w:divBdr>
        <w:top w:val="none" w:sz="0" w:space="0" w:color="auto"/>
        <w:left w:val="none" w:sz="0" w:space="0" w:color="auto"/>
        <w:bottom w:val="none" w:sz="0" w:space="0" w:color="auto"/>
        <w:right w:val="none" w:sz="0" w:space="0" w:color="auto"/>
      </w:divBdr>
    </w:div>
    <w:div w:id="103424748">
      <w:bodyDiv w:val="1"/>
      <w:marLeft w:val="0"/>
      <w:marRight w:val="0"/>
      <w:marTop w:val="0"/>
      <w:marBottom w:val="0"/>
      <w:divBdr>
        <w:top w:val="none" w:sz="0" w:space="0" w:color="auto"/>
        <w:left w:val="none" w:sz="0" w:space="0" w:color="auto"/>
        <w:bottom w:val="none" w:sz="0" w:space="0" w:color="auto"/>
        <w:right w:val="none" w:sz="0" w:space="0" w:color="auto"/>
      </w:divBdr>
    </w:div>
    <w:div w:id="179591084">
      <w:bodyDiv w:val="1"/>
      <w:marLeft w:val="0"/>
      <w:marRight w:val="0"/>
      <w:marTop w:val="0"/>
      <w:marBottom w:val="0"/>
      <w:divBdr>
        <w:top w:val="none" w:sz="0" w:space="0" w:color="auto"/>
        <w:left w:val="none" w:sz="0" w:space="0" w:color="auto"/>
        <w:bottom w:val="none" w:sz="0" w:space="0" w:color="auto"/>
        <w:right w:val="none" w:sz="0" w:space="0" w:color="auto"/>
      </w:divBdr>
    </w:div>
    <w:div w:id="193543749">
      <w:bodyDiv w:val="1"/>
      <w:marLeft w:val="0"/>
      <w:marRight w:val="0"/>
      <w:marTop w:val="0"/>
      <w:marBottom w:val="0"/>
      <w:divBdr>
        <w:top w:val="none" w:sz="0" w:space="0" w:color="auto"/>
        <w:left w:val="none" w:sz="0" w:space="0" w:color="auto"/>
        <w:bottom w:val="none" w:sz="0" w:space="0" w:color="auto"/>
        <w:right w:val="none" w:sz="0" w:space="0" w:color="auto"/>
      </w:divBdr>
    </w:div>
    <w:div w:id="211423785">
      <w:bodyDiv w:val="1"/>
      <w:marLeft w:val="0"/>
      <w:marRight w:val="0"/>
      <w:marTop w:val="0"/>
      <w:marBottom w:val="0"/>
      <w:divBdr>
        <w:top w:val="none" w:sz="0" w:space="0" w:color="auto"/>
        <w:left w:val="none" w:sz="0" w:space="0" w:color="auto"/>
        <w:bottom w:val="none" w:sz="0" w:space="0" w:color="auto"/>
        <w:right w:val="none" w:sz="0" w:space="0" w:color="auto"/>
      </w:divBdr>
    </w:div>
    <w:div w:id="286396836">
      <w:bodyDiv w:val="1"/>
      <w:marLeft w:val="0"/>
      <w:marRight w:val="0"/>
      <w:marTop w:val="0"/>
      <w:marBottom w:val="0"/>
      <w:divBdr>
        <w:top w:val="none" w:sz="0" w:space="0" w:color="auto"/>
        <w:left w:val="none" w:sz="0" w:space="0" w:color="auto"/>
        <w:bottom w:val="none" w:sz="0" w:space="0" w:color="auto"/>
        <w:right w:val="none" w:sz="0" w:space="0" w:color="auto"/>
      </w:divBdr>
    </w:div>
    <w:div w:id="327900869">
      <w:bodyDiv w:val="1"/>
      <w:marLeft w:val="0"/>
      <w:marRight w:val="0"/>
      <w:marTop w:val="0"/>
      <w:marBottom w:val="0"/>
      <w:divBdr>
        <w:top w:val="none" w:sz="0" w:space="0" w:color="auto"/>
        <w:left w:val="none" w:sz="0" w:space="0" w:color="auto"/>
        <w:bottom w:val="none" w:sz="0" w:space="0" w:color="auto"/>
        <w:right w:val="none" w:sz="0" w:space="0" w:color="auto"/>
      </w:divBdr>
    </w:div>
    <w:div w:id="386496165">
      <w:bodyDiv w:val="1"/>
      <w:marLeft w:val="0"/>
      <w:marRight w:val="0"/>
      <w:marTop w:val="0"/>
      <w:marBottom w:val="0"/>
      <w:divBdr>
        <w:top w:val="none" w:sz="0" w:space="0" w:color="auto"/>
        <w:left w:val="none" w:sz="0" w:space="0" w:color="auto"/>
        <w:bottom w:val="none" w:sz="0" w:space="0" w:color="auto"/>
        <w:right w:val="none" w:sz="0" w:space="0" w:color="auto"/>
      </w:divBdr>
    </w:div>
    <w:div w:id="416563837">
      <w:bodyDiv w:val="1"/>
      <w:marLeft w:val="0"/>
      <w:marRight w:val="0"/>
      <w:marTop w:val="0"/>
      <w:marBottom w:val="0"/>
      <w:divBdr>
        <w:top w:val="none" w:sz="0" w:space="0" w:color="auto"/>
        <w:left w:val="none" w:sz="0" w:space="0" w:color="auto"/>
        <w:bottom w:val="none" w:sz="0" w:space="0" w:color="auto"/>
        <w:right w:val="none" w:sz="0" w:space="0" w:color="auto"/>
      </w:divBdr>
    </w:div>
    <w:div w:id="498036260">
      <w:bodyDiv w:val="1"/>
      <w:marLeft w:val="0"/>
      <w:marRight w:val="0"/>
      <w:marTop w:val="0"/>
      <w:marBottom w:val="0"/>
      <w:divBdr>
        <w:top w:val="none" w:sz="0" w:space="0" w:color="auto"/>
        <w:left w:val="none" w:sz="0" w:space="0" w:color="auto"/>
        <w:bottom w:val="none" w:sz="0" w:space="0" w:color="auto"/>
        <w:right w:val="none" w:sz="0" w:space="0" w:color="auto"/>
      </w:divBdr>
    </w:div>
    <w:div w:id="589240037">
      <w:bodyDiv w:val="1"/>
      <w:marLeft w:val="0"/>
      <w:marRight w:val="0"/>
      <w:marTop w:val="0"/>
      <w:marBottom w:val="0"/>
      <w:divBdr>
        <w:top w:val="none" w:sz="0" w:space="0" w:color="auto"/>
        <w:left w:val="none" w:sz="0" w:space="0" w:color="auto"/>
        <w:bottom w:val="none" w:sz="0" w:space="0" w:color="auto"/>
        <w:right w:val="none" w:sz="0" w:space="0" w:color="auto"/>
      </w:divBdr>
    </w:div>
    <w:div w:id="643119800">
      <w:bodyDiv w:val="1"/>
      <w:marLeft w:val="0"/>
      <w:marRight w:val="0"/>
      <w:marTop w:val="0"/>
      <w:marBottom w:val="0"/>
      <w:divBdr>
        <w:top w:val="none" w:sz="0" w:space="0" w:color="auto"/>
        <w:left w:val="none" w:sz="0" w:space="0" w:color="auto"/>
        <w:bottom w:val="none" w:sz="0" w:space="0" w:color="auto"/>
        <w:right w:val="none" w:sz="0" w:space="0" w:color="auto"/>
      </w:divBdr>
    </w:div>
    <w:div w:id="705763246">
      <w:bodyDiv w:val="1"/>
      <w:marLeft w:val="0"/>
      <w:marRight w:val="0"/>
      <w:marTop w:val="0"/>
      <w:marBottom w:val="0"/>
      <w:divBdr>
        <w:top w:val="none" w:sz="0" w:space="0" w:color="auto"/>
        <w:left w:val="none" w:sz="0" w:space="0" w:color="auto"/>
        <w:bottom w:val="none" w:sz="0" w:space="0" w:color="auto"/>
        <w:right w:val="none" w:sz="0" w:space="0" w:color="auto"/>
      </w:divBdr>
    </w:div>
    <w:div w:id="723287730">
      <w:bodyDiv w:val="1"/>
      <w:marLeft w:val="0"/>
      <w:marRight w:val="0"/>
      <w:marTop w:val="0"/>
      <w:marBottom w:val="0"/>
      <w:divBdr>
        <w:top w:val="none" w:sz="0" w:space="0" w:color="auto"/>
        <w:left w:val="none" w:sz="0" w:space="0" w:color="auto"/>
        <w:bottom w:val="none" w:sz="0" w:space="0" w:color="auto"/>
        <w:right w:val="none" w:sz="0" w:space="0" w:color="auto"/>
      </w:divBdr>
    </w:div>
    <w:div w:id="726143393">
      <w:bodyDiv w:val="1"/>
      <w:marLeft w:val="0"/>
      <w:marRight w:val="0"/>
      <w:marTop w:val="0"/>
      <w:marBottom w:val="0"/>
      <w:divBdr>
        <w:top w:val="none" w:sz="0" w:space="0" w:color="auto"/>
        <w:left w:val="none" w:sz="0" w:space="0" w:color="auto"/>
        <w:bottom w:val="none" w:sz="0" w:space="0" w:color="auto"/>
        <w:right w:val="none" w:sz="0" w:space="0" w:color="auto"/>
      </w:divBdr>
    </w:div>
    <w:div w:id="730157170">
      <w:bodyDiv w:val="1"/>
      <w:marLeft w:val="0"/>
      <w:marRight w:val="0"/>
      <w:marTop w:val="0"/>
      <w:marBottom w:val="0"/>
      <w:divBdr>
        <w:top w:val="none" w:sz="0" w:space="0" w:color="auto"/>
        <w:left w:val="none" w:sz="0" w:space="0" w:color="auto"/>
        <w:bottom w:val="none" w:sz="0" w:space="0" w:color="auto"/>
        <w:right w:val="none" w:sz="0" w:space="0" w:color="auto"/>
      </w:divBdr>
    </w:div>
    <w:div w:id="815949550">
      <w:bodyDiv w:val="1"/>
      <w:marLeft w:val="0"/>
      <w:marRight w:val="0"/>
      <w:marTop w:val="0"/>
      <w:marBottom w:val="0"/>
      <w:divBdr>
        <w:top w:val="none" w:sz="0" w:space="0" w:color="auto"/>
        <w:left w:val="none" w:sz="0" w:space="0" w:color="auto"/>
        <w:bottom w:val="none" w:sz="0" w:space="0" w:color="auto"/>
        <w:right w:val="none" w:sz="0" w:space="0" w:color="auto"/>
      </w:divBdr>
    </w:div>
    <w:div w:id="852456117">
      <w:bodyDiv w:val="1"/>
      <w:marLeft w:val="0"/>
      <w:marRight w:val="0"/>
      <w:marTop w:val="0"/>
      <w:marBottom w:val="0"/>
      <w:divBdr>
        <w:top w:val="none" w:sz="0" w:space="0" w:color="auto"/>
        <w:left w:val="none" w:sz="0" w:space="0" w:color="auto"/>
        <w:bottom w:val="none" w:sz="0" w:space="0" w:color="auto"/>
        <w:right w:val="none" w:sz="0" w:space="0" w:color="auto"/>
      </w:divBdr>
    </w:div>
    <w:div w:id="871570432">
      <w:bodyDiv w:val="1"/>
      <w:marLeft w:val="0"/>
      <w:marRight w:val="0"/>
      <w:marTop w:val="0"/>
      <w:marBottom w:val="0"/>
      <w:divBdr>
        <w:top w:val="none" w:sz="0" w:space="0" w:color="auto"/>
        <w:left w:val="none" w:sz="0" w:space="0" w:color="auto"/>
        <w:bottom w:val="none" w:sz="0" w:space="0" w:color="auto"/>
        <w:right w:val="none" w:sz="0" w:space="0" w:color="auto"/>
      </w:divBdr>
    </w:div>
    <w:div w:id="1031147333">
      <w:bodyDiv w:val="1"/>
      <w:marLeft w:val="0"/>
      <w:marRight w:val="0"/>
      <w:marTop w:val="0"/>
      <w:marBottom w:val="0"/>
      <w:divBdr>
        <w:top w:val="none" w:sz="0" w:space="0" w:color="auto"/>
        <w:left w:val="none" w:sz="0" w:space="0" w:color="auto"/>
        <w:bottom w:val="none" w:sz="0" w:space="0" w:color="auto"/>
        <w:right w:val="none" w:sz="0" w:space="0" w:color="auto"/>
      </w:divBdr>
    </w:div>
    <w:div w:id="1038161274">
      <w:bodyDiv w:val="1"/>
      <w:marLeft w:val="0"/>
      <w:marRight w:val="0"/>
      <w:marTop w:val="0"/>
      <w:marBottom w:val="0"/>
      <w:divBdr>
        <w:top w:val="none" w:sz="0" w:space="0" w:color="auto"/>
        <w:left w:val="none" w:sz="0" w:space="0" w:color="auto"/>
        <w:bottom w:val="none" w:sz="0" w:space="0" w:color="auto"/>
        <w:right w:val="none" w:sz="0" w:space="0" w:color="auto"/>
      </w:divBdr>
    </w:div>
    <w:div w:id="1399287450">
      <w:bodyDiv w:val="1"/>
      <w:marLeft w:val="0"/>
      <w:marRight w:val="0"/>
      <w:marTop w:val="0"/>
      <w:marBottom w:val="0"/>
      <w:divBdr>
        <w:top w:val="none" w:sz="0" w:space="0" w:color="auto"/>
        <w:left w:val="none" w:sz="0" w:space="0" w:color="auto"/>
        <w:bottom w:val="none" w:sz="0" w:space="0" w:color="auto"/>
        <w:right w:val="none" w:sz="0" w:space="0" w:color="auto"/>
      </w:divBdr>
    </w:div>
    <w:div w:id="1439636583">
      <w:bodyDiv w:val="1"/>
      <w:marLeft w:val="0"/>
      <w:marRight w:val="0"/>
      <w:marTop w:val="0"/>
      <w:marBottom w:val="0"/>
      <w:divBdr>
        <w:top w:val="none" w:sz="0" w:space="0" w:color="auto"/>
        <w:left w:val="none" w:sz="0" w:space="0" w:color="auto"/>
        <w:bottom w:val="none" w:sz="0" w:space="0" w:color="auto"/>
        <w:right w:val="none" w:sz="0" w:space="0" w:color="auto"/>
      </w:divBdr>
    </w:div>
    <w:div w:id="2029210585">
      <w:bodyDiv w:val="1"/>
      <w:marLeft w:val="0"/>
      <w:marRight w:val="0"/>
      <w:marTop w:val="0"/>
      <w:marBottom w:val="0"/>
      <w:divBdr>
        <w:top w:val="none" w:sz="0" w:space="0" w:color="auto"/>
        <w:left w:val="none" w:sz="0" w:space="0" w:color="auto"/>
        <w:bottom w:val="none" w:sz="0" w:space="0" w:color="auto"/>
        <w:right w:val="none" w:sz="0" w:space="0" w:color="auto"/>
      </w:divBdr>
    </w:div>
    <w:div w:id="2054842832">
      <w:bodyDiv w:val="1"/>
      <w:marLeft w:val="0"/>
      <w:marRight w:val="0"/>
      <w:marTop w:val="0"/>
      <w:marBottom w:val="0"/>
      <w:divBdr>
        <w:top w:val="none" w:sz="0" w:space="0" w:color="auto"/>
        <w:left w:val="none" w:sz="0" w:space="0" w:color="auto"/>
        <w:bottom w:val="none" w:sz="0" w:space="0" w:color="auto"/>
        <w:right w:val="none" w:sz="0" w:space="0" w:color="auto"/>
      </w:divBdr>
    </w:div>
    <w:div w:id="21258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act.gov.au/health-and-safety-portal/managing-safety/safe-work-method-state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egislation.act.gov.au/ni/2018-733/" TargetMode="External"/><Relationship Id="rId17" Type="http://schemas.openxmlformats.org/officeDocument/2006/relationships/hyperlink" Target="https://legislation.act.gov.au/ni/2018-72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orksafe.act.gov.au/__data/assets/pdf_file/0004/2191117/HRCW_SWMS_Formwork_Sampl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ksafe.act.gov.au/laws-and-compliance/acts-and-regulat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orksafe.act.gov.au/__data/assets/pdf_file/0003/2191116/Safe-work-method-statement-templat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act.gov.au/__data/assets/word_doc/0020/2191115/Safe-work-method-statement-template.doc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act.gov.au/ni/2020-5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pedley\Objective\Home\objective_8030\Amy%20Pedley\Objects\WorkSafeACT%20Guidance%20Note%20Template_01%20(A259156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016B72651C4B4FBF9B8061287195F3"/>
        <w:category>
          <w:name w:val="General"/>
          <w:gallery w:val="placeholder"/>
        </w:category>
        <w:types>
          <w:type w:val="bbPlcHdr"/>
        </w:types>
        <w:behaviors>
          <w:behavior w:val="content"/>
        </w:behaviors>
        <w:guid w:val="{EBA7AF32-D89E-42F9-93D5-E07534D47C6D}"/>
      </w:docPartPr>
      <w:docPartBody>
        <w:p w:rsidR="00804344" w:rsidRDefault="00060E37" w:rsidP="00060E37">
          <w:pPr>
            <w:pStyle w:val="F7016B72651C4B4FBF9B8061287195F3"/>
          </w:pPr>
          <w:r w:rsidRPr="00504ED6">
            <w:rPr>
              <w:rStyle w:val="PlaceholderText"/>
            </w:rPr>
            <w:t>Click here to enter a date.</w:t>
          </w:r>
        </w:p>
      </w:docPartBody>
    </w:docPart>
    <w:docPart>
      <w:docPartPr>
        <w:name w:val="68940E35ED8A495993CE5D2F7D640F53"/>
        <w:category>
          <w:name w:val="General"/>
          <w:gallery w:val="placeholder"/>
        </w:category>
        <w:types>
          <w:type w:val="bbPlcHdr"/>
        </w:types>
        <w:behaviors>
          <w:behavior w:val="content"/>
        </w:behaviors>
        <w:guid w:val="{82FA85A8-A994-426E-96EA-F6548774EA2D}"/>
      </w:docPartPr>
      <w:docPartBody>
        <w:p w:rsidR="00804344" w:rsidRDefault="00060E37" w:rsidP="00060E37">
          <w:pPr>
            <w:pStyle w:val="68940E35ED8A495993CE5D2F7D640F53"/>
          </w:pPr>
          <w:r w:rsidRPr="00504E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aleway ExtraBold">
    <w:panose1 w:val="00000000000000000000"/>
    <w:charset w:val="00"/>
    <w:family w:val="auto"/>
    <w:pitch w:val="variable"/>
    <w:sig w:usb0="A00002FF" w:usb1="5000205B" w:usb2="00000000" w:usb3="00000000" w:csb0="00000197" w:csb1="00000000"/>
  </w:font>
  <w:font w:name="Raleway">
    <w:altName w:val="Raleway"/>
    <w:panose1 w:val="00000000000000000000"/>
    <w:charset w:val="00"/>
    <w:family w:val="auto"/>
    <w:pitch w:val="variable"/>
    <w:sig w:usb0="A00002FF" w:usb1="5000205B" w:usb2="00000000" w:usb3="00000000" w:csb0="00000197" w:csb1="00000000"/>
  </w:font>
  <w:font w:name="Raleway Medium">
    <w:panose1 w:val="00000000000000000000"/>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37"/>
    <w:rsid w:val="00054212"/>
    <w:rsid w:val="00060E37"/>
    <w:rsid w:val="000A551D"/>
    <w:rsid w:val="000F3CC0"/>
    <w:rsid w:val="004072F7"/>
    <w:rsid w:val="00804344"/>
    <w:rsid w:val="009621AF"/>
    <w:rsid w:val="00CA5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60E37"/>
    <w:rPr>
      <w:rFonts w:cs="Times New Roman"/>
      <w:color w:val="808080"/>
    </w:rPr>
  </w:style>
  <w:style w:type="paragraph" w:customStyle="1" w:styleId="F7016B72651C4B4FBF9B8061287195F3">
    <w:name w:val="F7016B72651C4B4FBF9B8061287195F3"/>
    <w:rsid w:val="00060E37"/>
  </w:style>
  <w:style w:type="paragraph" w:customStyle="1" w:styleId="68940E35ED8A495993CE5D2F7D640F53">
    <w:name w:val="68940E35ED8A495993CE5D2F7D640F53"/>
    <w:rsid w:val="00060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2E433F363F64D9A63772D5591F779" ma:contentTypeVersion="13" ma:contentTypeDescription="Create a new document." ma:contentTypeScope="" ma:versionID="0e4335e0ca289924d568cb877b51bfbf">
  <xsd:schema xmlns:xsd="http://www.w3.org/2001/XMLSchema" xmlns:xs="http://www.w3.org/2001/XMLSchema" xmlns:p="http://schemas.microsoft.com/office/2006/metadata/properties" xmlns:ns2="b671d02a-4ce7-45b9-8ddc-dd2511a39c4c" xmlns:ns3="633a5a1e-54ba-4c68-8431-d18f5a5dab5c" targetNamespace="http://schemas.microsoft.com/office/2006/metadata/properties" ma:root="true" ma:fieldsID="4c7b88d20c9d0f5175ed8419d1e97409" ns2:_="" ns3:_="">
    <xsd:import namespace="b671d02a-4ce7-45b9-8ddc-dd2511a39c4c"/>
    <xsd:import namespace="633a5a1e-54ba-4c68-8431-d18f5a5dab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d02a-4ce7-45b9-8ddc-dd2511a39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3a5a1e-54ba-4c68-8431-d18f5a5dab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EDC6-DEDE-4B37-9351-DD1DF6816C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0ABBF-B94C-498D-9E89-D8CDE9A880F1}">
  <ds:schemaRefs>
    <ds:schemaRef ds:uri="http://schemas.microsoft.com/sharepoint/v3/contenttype/forms"/>
  </ds:schemaRefs>
</ds:datastoreItem>
</file>

<file path=customXml/itemProps3.xml><?xml version="1.0" encoding="utf-8"?>
<ds:datastoreItem xmlns:ds="http://schemas.openxmlformats.org/officeDocument/2006/customXml" ds:itemID="{4F86E134-82D9-4DF5-8B4F-F7126D3BC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d02a-4ce7-45b9-8ddc-dd2511a39c4c"/>
    <ds:schemaRef ds:uri="633a5a1e-54ba-4c68-8431-d18f5a5da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DCB86-4217-4CF4-8778-235CD9BD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Guidance Note Template_01 (A25915621)</Template>
  <TotalTime>4</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Pedley, Amy</dc:creator>
  <cp:keywords/>
  <dc:description/>
  <cp:lastModifiedBy>Fallon, Liam</cp:lastModifiedBy>
  <cp:revision>3</cp:revision>
  <dcterms:created xsi:type="dcterms:W3CDTF">2023-03-14T22:32:00Z</dcterms:created>
  <dcterms:modified xsi:type="dcterms:W3CDTF">2023-03-15T22:26:00Z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A25915621</vt:lpwstr>
  </property>
  <property fmtid="{D5CDD505-2E9C-101B-9397-08002B2CF9AE}" pid="4" name="Objective-Title">
    <vt:lpwstr>WorkSafeACT Guidance Note Template_01</vt:lpwstr>
  </property>
  <property fmtid="{D5CDD505-2E9C-101B-9397-08002B2CF9AE}" pid="5" name="Objective-Comment">
    <vt:lpwstr/>
  </property>
  <property fmtid="{D5CDD505-2E9C-101B-9397-08002B2CF9AE}" pid="6" name="Objective-CreationStamp">
    <vt:filetime>2020-06-30T10:43:07Z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2020-10-19T01:26:36Z</vt:filetime>
  </property>
  <property fmtid="{D5CDD505-2E9C-101B-9397-08002B2CF9AE}" pid="11" name="Objective-Owner">
    <vt:lpwstr>Lesley Blackman</vt:lpwstr>
  </property>
  <property fmtid="{D5CDD505-2E9C-101B-9397-08002B2CF9AE}" pid="12" name="Objective-Path">
    <vt:lpwstr>Whole of ACT Government:AC - Access Canberra - OLD:DIVISION - Workplace Protection:BRANCH - Worksafe:Office Templates:</vt:lpwstr>
  </property>
  <property fmtid="{D5CDD505-2E9C-101B-9397-08002B2CF9AE}" pid="13" name="Objective-Parent">
    <vt:lpwstr>Office Templates</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ACCESS CANBERRA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0x0101002962E433F363F64D9A63772D5591F779</vt:lpwstr>
  </property>
</Properties>
</file>