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B6DD7" w14:textId="0541F56C" w:rsidR="0034315C" w:rsidRDefault="00F716D2" w:rsidP="00F716D2">
      <w:pPr>
        <w:pStyle w:val="NoSpacing"/>
        <w:spacing w:before="600" w:after="0" w:line="276" w:lineRule="auto"/>
        <w:rPr>
          <w:rStyle w:val="eop"/>
          <w:rFonts w:ascii="Raleway ExtraBold" w:hAnsi="Raleway ExtraBold"/>
          <w:b/>
          <w:bCs/>
          <w:caps/>
          <w:color w:val="000000"/>
          <w:sz w:val="40"/>
          <w:szCs w:val="40"/>
          <w:shd w:val="clear" w:color="auto" w:fill="FFFFFF"/>
        </w:rPr>
      </w:pPr>
      <w:r>
        <w:rPr>
          <w:noProof/>
        </w:rPr>
        <mc:AlternateContent>
          <mc:Choice Requires="wps">
            <w:drawing>
              <wp:anchor distT="0" distB="0" distL="114300" distR="114300" simplePos="0" relativeHeight="251663360" behindDoc="0" locked="0" layoutInCell="1" allowOverlap="1" wp14:anchorId="2EE0FCA1" wp14:editId="462B46A5">
                <wp:simplePos x="0" y="0"/>
                <wp:positionH relativeFrom="column">
                  <wp:posOffset>2876550</wp:posOffset>
                </wp:positionH>
                <wp:positionV relativeFrom="paragraph">
                  <wp:posOffset>-723265</wp:posOffset>
                </wp:positionV>
                <wp:extent cx="3505200" cy="1028700"/>
                <wp:effectExtent l="0" t="635"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2F99D" w14:textId="77777777" w:rsidR="0034315C" w:rsidRPr="00FA0A15" w:rsidRDefault="0034315C" w:rsidP="0034315C">
                            <w:pPr>
                              <w:pStyle w:val="NoSpacing"/>
                              <w:spacing w:before="600" w:after="0"/>
                              <w:rPr>
                                <w:rStyle w:val="eop"/>
                                <w:rFonts w:ascii="Raleway" w:hAnsi="Raleway"/>
                                <w:b/>
                                <w:bCs/>
                                <w:caps/>
                                <w:color w:val="auto"/>
                                <w:sz w:val="60"/>
                                <w:szCs w:val="60"/>
                                <w:shd w:val="clear" w:color="auto" w:fill="FFFFFF"/>
                              </w:rPr>
                            </w:pPr>
                            <w:r w:rsidRPr="005E2A69">
                              <w:rPr>
                                <w:rStyle w:val="normaltextrun"/>
                                <w:rFonts w:ascii="Raleway" w:hAnsi="Raleway"/>
                                <w:b/>
                                <w:bCs/>
                                <w:caps/>
                                <w:color w:val="00B050"/>
                                <w:sz w:val="60"/>
                                <w:szCs w:val="60"/>
                                <w:shd w:val="clear" w:color="auto" w:fill="FFFFFF"/>
                              </w:rPr>
                              <w:t>GUIDANCE</w:t>
                            </w:r>
                            <w:r w:rsidRPr="005E2A69">
                              <w:rPr>
                                <w:rStyle w:val="normaltextrun"/>
                                <w:rFonts w:ascii="Raleway" w:hAnsi="Raleway"/>
                                <w:caps/>
                                <w:color w:val="auto"/>
                                <w:sz w:val="60"/>
                                <w:szCs w:val="60"/>
                                <w:shd w:val="clear" w:color="auto" w:fill="FFFFFF"/>
                              </w:rPr>
                              <w:t>NOTE</w:t>
                            </w:r>
                            <w:r w:rsidRPr="005E2A69">
                              <w:rPr>
                                <w:rStyle w:val="eop"/>
                                <w:rFonts w:ascii="Raleway" w:hAnsi="Raleway"/>
                                <w:caps/>
                                <w:color w:val="auto"/>
                                <w:sz w:val="60"/>
                                <w:szCs w:val="60"/>
                                <w:shd w:val="clear" w:color="auto" w:fill="FFFFFF"/>
                              </w:rPr>
                              <w:t> </w:t>
                            </w:r>
                          </w:p>
                          <w:p w14:paraId="110EBEB9" w14:textId="77777777" w:rsidR="0034315C" w:rsidRPr="00FA0A15" w:rsidRDefault="0034315C" w:rsidP="0034315C">
                            <w:pPr>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0FCA1" id="_x0000_t202" coordsize="21600,21600" o:spt="202" path="m,l,21600r21600,l21600,xe">
                <v:stroke joinstyle="miter"/>
                <v:path gradientshapeok="t" o:connecttype="rect"/>
              </v:shapetype>
              <v:shape id="Text Box 3" o:spid="_x0000_s1026" type="#_x0000_t202" style="position:absolute;margin-left:226.5pt;margin-top:-56.95pt;width:276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" filled="f" stroked="f">
                <v:textbox>
                  <w:txbxContent>
                    <w:p w14:paraId="1562F99D" w14:textId="77777777" w:rsidR="0034315C" w:rsidRPr="00FA0A15" w:rsidRDefault="0034315C" w:rsidP="0034315C">
                      <w:pPr>
                        <w:pStyle w:val="NoSpacing"/>
                        <w:spacing w:before="600" w:after="0"/>
                        <w:rPr>
                          <w:rStyle w:val="eop"/>
                          <w:rFonts w:ascii="Raleway" w:hAnsi="Raleway"/>
                          <w:b/>
                          <w:bCs/>
                          <w:caps/>
                          <w:color w:val="auto"/>
                          <w:sz w:val="60"/>
                          <w:szCs w:val="60"/>
                          <w:shd w:val="clear" w:color="auto" w:fill="FFFFFF"/>
                        </w:rPr>
                      </w:pPr>
                      <w:r w:rsidRPr="005E2A69">
                        <w:rPr>
                          <w:rStyle w:val="normaltextrun"/>
                          <w:rFonts w:ascii="Raleway" w:hAnsi="Raleway"/>
                          <w:b/>
                          <w:bCs/>
                          <w:caps/>
                          <w:color w:val="00B050"/>
                          <w:sz w:val="60"/>
                          <w:szCs w:val="60"/>
                          <w:shd w:val="clear" w:color="auto" w:fill="FFFFFF"/>
                        </w:rPr>
                        <w:t>GUIDANCE</w:t>
                      </w:r>
                      <w:r w:rsidRPr="005E2A69">
                        <w:rPr>
                          <w:rStyle w:val="normaltextrun"/>
                          <w:rFonts w:ascii="Raleway" w:hAnsi="Raleway"/>
                          <w:caps/>
                          <w:color w:val="auto"/>
                          <w:sz w:val="60"/>
                          <w:szCs w:val="60"/>
                          <w:shd w:val="clear" w:color="auto" w:fill="FFFFFF"/>
                        </w:rPr>
                        <w:t>NOTE</w:t>
                      </w:r>
                      <w:r w:rsidRPr="005E2A69">
                        <w:rPr>
                          <w:rStyle w:val="eop"/>
                          <w:rFonts w:ascii="Raleway" w:hAnsi="Raleway"/>
                          <w:caps/>
                          <w:color w:val="auto"/>
                          <w:sz w:val="60"/>
                          <w:szCs w:val="60"/>
                          <w:shd w:val="clear" w:color="auto" w:fill="FFFFFF"/>
                        </w:rPr>
                        <w:t> </w:t>
                      </w:r>
                    </w:p>
                    <w:p w14:paraId="110EBEB9" w14:textId="77777777" w:rsidR="0034315C" w:rsidRPr="00FA0A15" w:rsidRDefault="0034315C" w:rsidP="0034315C">
                      <w:pPr>
                        <w:rPr>
                          <w:color w:val="auto"/>
                        </w:rPr>
                      </w:pPr>
                    </w:p>
                  </w:txbxContent>
                </v:textbox>
              </v:shape>
            </w:pict>
          </mc:Fallback>
        </mc:AlternateContent>
      </w:r>
      <w:r w:rsidR="0034315C">
        <w:rPr>
          <w:noProof/>
        </w:rPr>
        <w:drawing>
          <wp:anchor distT="0" distB="0" distL="114300" distR="114300" simplePos="0" relativeHeight="251660800" behindDoc="0" locked="0" layoutInCell="1" allowOverlap="1" wp14:anchorId="3B560C18" wp14:editId="3CD09ADB">
            <wp:simplePos x="0" y="0"/>
            <wp:positionH relativeFrom="page">
              <wp:posOffset>571500</wp:posOffset>
            </wp:positionH>
            <wp:positionV relativeFrom="page">
              <wp:posOffset>428625</wp:posOffset>
            </wp:positionV>
            <wp:extent cx="2449195" cy="104330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placeACT_cover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9195" cy="1043305"/>
                    </a:xfrm>
                    <a:prstGeom prst="rect">
                      <a:avLst/>
                    </a:prstGeom>
                  </pic:spPr>
                </pic:pic>
              </a:graphicData>
            </a:graphic>
            <wp14:sizeRelH relativeFrom="margin">
              <wp14:pctWidth>0</wp14:pctWidth>
            </wp14:sizeRelH>
            <wp14:sizeRelV relativeFrom="margin">
              <wp14:pctHeight>0</wp14:pctHeight>
            </wp14:sizeRelV>
          </wp:anchor>
        </w:drawing>
      </w:r>
    </w:p>
    <w:p w14:paraId="19B08BE9" w14:textId="77777777" w:rsidR="00F716D2" w:rsidRDefault="00F716D2" w:rsidP="00F716D2">
      <w:pPr>
        <w:pStyle w:val="NoSpacing"/>
        <w:spacing w:before="600" w:line="276" w:lineRule="auto"/>
        <w:rPr>
          <w:rStyle w:val="eop"/>
          <w:rFonts w:ascii="Raleway ExtraBold" w:hAnsi="Raleway ExtraBold"/>
          <w:b/>
          <w:bCs/>
          <w:caps/>
          <w:color w:val="000000"/>
          <w:sz w:val="40"/>
          <w:szCs w:val="40"/>
          <w:shd w:val="clear" w:color="auto" w:fill="FFFFFF"/>
        </w:rPr>
      </w:pPr>
      <w:r w:rsidRPr="00F716D2">
        <w:rPr>
          <w:rStyle w:val="eop"/>
          <w:rFonts w:ascii="Raleway ExtraBold" w:hAnsi="Raleway ExtraBold"/>
          <w:b/>
          <w:bCs/>
          <w:caps/>
          <w:color w:val="000000"/>
          <w:sz w:val="40"/>
          <w:szCs w:val="40"/>
          <w:shd w:val="clear" w:color="auto" w:fill="FFFFFF"/>
        </w:rPr>
        <w:t>Working Safely with Asbestos Containing Materials</w:t>
      </w:r>
    </w:p>
    <w:p w14:paraId="2A1FEB6D" w14:textId="77777777" w:rsidR="00F716D2" w:rsidRDefault="00F716D2" w:rsidP="00F716D2">
      <w:pPr>
        <w:pStyle w:val="NoSpacing"/>
        <w:spacing w:before="600" w:line="276" w:lineRule="auto"/>
        <w:rPr>
          <w:rStyle w:val="normaltextrun"/>
          <w:rFonts w:ascii="Raleway" w:hAnsi="Raleway" w:cs="Segoe UI"/>
          <w:b/>
          <w:bCs/>
          <w:caps/>
          <w:color w:val="00B050"/>
          <w:sz w:val="36"/>
          <w:szCs w:val="36"/>
        </w:rPr>
      </w:pPr>
      <w:r w:rsidRPr="00F716D2">
        <w:rPr>
          <w:rStyle w:val="normaltextrun"/>
          <w:rFonts w:ascii="Raleway" w:hAnsi="Raleway" w:cs="Segoe UI"/>
          <w:b/>
          <w:bCs/>
          <w:caps/>
          <w:color w:val="00B050"/>
          <w:sz w:val="36"/>
          <w:szCs w:val="36"/>
        </w:rPr>
        <w:t>OVERVIEW</w:t>
      </w:r>
    </w:p>
    <w:p w14:paraId="213872DA" w14:textId="77777777" w:rsidR="00F716D2" w:rsidRPr="00F716D2" w:rsidRDefault="00F716D2" w:rsidP="00F716D2">
      <w:pPr>
        <w:spacing w:before="0" w:line="276" w:lineRule="auto"/>
        <w:rPr>
          <w:rFonts w:ascii="Raleway" w:hAnsi="Raleway" w:cs="Arial"/>
          <w:color w:val="212529"/>
          <w:sz w:val="22"/>
          <w:szCs w:val="22"/>
          <w:lang w:val="en" w:eastAsia="en-AU"/>
        </w:rPr>
      </w:pPr>
      <w:r w:rsidRPr="00F716D2">
        <w:rPr>
          <w:rFonts w:ascii="Raleway" w:hAnsi="Raleway" w:cs="Arial"/>
          <w:color w:val="212529"/>
          <w:sz w:val="22"/>
          <w:szCs w:val="22"/>
          <w:lang w:val="en" w:eastAsia="en-AU"/>
        </w:rPr>
        <w:t xml:space="preserve">In February 2019, the ACT Government announced amendments to the </w:t>
      </w:r>
      <w:hyperlink r:id="rId12" w:history="1">
        <w:r w:rsidRPr="000A17BB">
          <w:rPr>
            <w:rFonts w:ascii="Raleway" w:hAnsi="Raleway" w:cs="Arial"/>
            <w:i/>
            <w:iCs/>
            <w:color w:val="00B050"/>
            <w:sz w:val="22"/>
            <w:szCs w:val="22"/>
            <w:u w:val="single"/>
            <w:lang w:val="en" w:eastAsia="en-AU"/>
          </w:rPr>
          <w:t>Work Health and Safety Regulation 2011</w:t>
        </w:r>
      </w:hyperlink>
      <w:r w:rsidRPr="00F716D2">
        <w:rPr>
          <w:rFonts w:ascii="Raleway" w:hAnsi="Raleway" w:cs="Arial"/>
          <w:color w:val="212529"/>
          <w:sz w:val="22"/>
          <w:szCs w:val="22"/>
          <w:lang w:val="en" w:eastAsia="en-AU"/>
        </w:rPr>
        <w:t xml:space="preserve"> to mandate that people in occupations that are likely to </w:t>
      </w:r>
      <w:r w:rsidRPr="00F716D2">
        <w:rPr>
          <w:rFonts w:ascii="Raleway" w:hAnsi="Raleway" w:cs="Arial"/>
          <w:iCs/>
          <w:color w:val="212529"/>
          <w:sz w:val="22"/>
          <w:szCs w:val="22"/>
          <w:lang w:val="en" w:eastAsia="en-AU"/>
        </w:rPr>
        <w:t>work</w:t>
      </w:r>
      <w:r w:rsidRPr="00F716D2">
        <w:rPr>
          <w:rFonts w:ascii="Raleway" w:hAnsi="Raleway" w:cs="Arial"/>
          <w:color w:val="212529"/>
          <w:sz w:val="22"/>
          <w:szCs w:val="22"/>
          <w:lang w:val="en" w:eastAsia="en-AU"/>
        </w:rPr>
        <w:t xml:space="preserve"> with asbestos-containing materials (ACMs) must complete an approved training course in </w:t>
      </w:r>
      <w:r w:rsidRPr="00F716D2">
        <w:rPr>
          <w:rFonts w:ascii="Raleway" w:hAnsi="Raleway" w:cs="Arial"/>
          <w:iCs/>
          <w:color w:val="212529"/>
          <w:sz w:val="22"/>
          <w:szCs w:val="22"/>
          <w:lang w:val="en" w:eastAsia="en-AU"/>
        </w:rPr>
        <w:t>working</w:t>
      </w:r>
      <w:r w:rsidRPr="00F716D2">
        <w:rPr>
          <w:rFonts w:ascii="Raleway" w:hAnsi="Raleway" w:cs="Arial"/>
          <w:color w:val="212529"/>
          <w:sz w:val="22"/>
          <w:szCs w:val="22"/>
          <w:lang w:val="en" w:eastAsia="en-AU"/>
        </w:rPr>
        <w:t xml:space="preserve"> </w:t>
      </w:r>
      <w:r w:rsidRPr="00F716D2">
        <w:rPr>
          <w:rFonts w:ascii="Raleway" w:hAnsi="Raleway" w:cs="Arial"/>
          <w:iCs/>
          <w:color w:val="212529"/>
          <w:sz w:val="22"/>
          <w:szCs w:val="22"/>
          <w:lang w:val="en" w:eastAsia="en-AU"/>
        </w:rPr>
        <w:t>safely</w:t>
      </w:r>
      <w:r w:rsidRPr="00F716D2">
        <w:rPr>
          <w:rFonts w:ascii="Raleway" w:hAnsi="Raleway" w:cs="Arial"/>
          <w:color w:val="212529"/>
          <w:sz w:val="22"/>
          <w:szCs w:val="22"/>
          <w:lang w:val="en" w:eastAsia="en-AU"/>
        </w:rPr>
        <w:t xml:space="preserve"> with </w:t>
      </w:r>
      <w:r w:rsidRPr="00F716D2">
        <w:rPr>
          <w:rFonts w:ascii="Raleway" w:hAnsi="Raleway" w:cs="Arial"/>
          <w:iCs/>
          <w:color w:val="212529"/>
          <w:sz w:val="22"/>
          <w:szCs w:val="22"/>
          <w:lang w:val="en" w:eastAsia="en-AU"/>
        </w:rPr>
        <w:t>asbestos</w:t>
      </w:r>
      <w:r w:rsidRPr="00F716D2">
        <w:rPr>
          <w:rFonts w:ascii="Raleway" w:hAnsi="Raleway" w:cs="Arial"/>
          <w:color w:val="212529"/>
          <w:sz w:val="22"/>
          <w:szCs w:val="22"/>
          <w:lang w:val="en" w:eastAsia="en-AU"/>
        </w:rPr>
        <w:t>.</w:t>
      </w:r>
    </w:p>
    <w:p w14:paraId="0D9AE080" w14:textId="035E4902" w:rsidR="00F716D2" w:rsidRPr="00F716D2" w:rsidRDefault="00F716D2" w:rsidP="00F716D2">
      <w:pPr>
        <w:spacing w:before="0" w:line="276" w:lineRule="auto"/>
        <w:rPr>
          <w:rFonts w:ascii="Raleway" w:hAnsi="Raleway" w:cs="Arial"/>
          <w:color w:val="212529"/>
          <w:sz w:val="22"/>
          <w:szCs w:val="22"/>
          <w:lang w:val="en" w:eastAsia="en-AU"/>
        </w:rPr>
      </w:pPr>
      <w:r w:rsidRPr="00F716D2">
        <w:rPr>
          <w:rFonts w:ascii="Raleway" w:hAnsi="Raleway" w:cs="Arial"/>
          <w:color w:val="212529"/>
          <w:sz w:val="22"/>
          <w:szCs w:val="22"/>
          <w:lang w:val="en" w:eastAsia="en-AU"/>
        </w:rPr>
        <w:t xml:space="preserve">The expanded course requirements </w:t>
      </w:r>
      <w:r w:rsidR="000A17BB" w:rsidRPr="00F716D2">
        <w:rPr>
          <w:rFonts w:ascii="Raleway" w:hAnsi="Raleway" w:cs="Arial"/>
          <w:color w:val="212529"/>
          <w:sz w:val="22"/>
          <w:szCs w:val="22"/>
          <w:lang w:val="en" w:eastAsia="en-AU"/>
        </w:rPr>
        <w:t>support</w:t>
      </w:r>
      <w:r w:rsidRPr="00F716D2">
        <w:rPr>
          <w:rFonts w:ascii="Raleway" w:hAnsi="Raleway" w:cs="Arial"/>
          <w:color w:val="212529"/>
          <w:sz w:val="22"/>
          <w:szCs w:val="22"/>
          <w:lang w:val="en" w:eastAsia="en-AU"/>
        </w:rPr>
        <w:t xml:space="preserve"> workers not involved in asbestos removal but may disturb asbestos as part of minor or routine work, such as drilling into a wall to install a cable. Increasing the level of training of workers in certain occupations will raise their work health and safety competency, and that of the industries they work in generally.</w:t>
      </w:r>
    </w:p>
    <w:p w14:paraId="09A35709" w14:textId="77777777" w:rsidR="00F716D2" w:rsidRPr="00F716D2" w:rsidRDefault="00F716D2" w:rsidP="00F716D2">
      <w:pPr>
        <w:spacing w:before="0" w:after="150" w:line="276" w:lineRule="auto"/>
        <w:rPr>
          <w:rFonts w:ascii="Raleway" w:hAnsi="Raleway" w:cs="Arial"/>
          <w:sz w:val="22"/>
          <w:szCs w:val="22"/>
          <w:lang w:eastAsia="en-AU"/>
        </w:rPr>
      </w:pPr>
      <w:r w:rsidRPr="00F716D2">
        <w:rPr>
          <w:rFonts w:ascii="Raleway" w:hAnsi="Raleway" w:cs="Arial"/>
          <w:sz w:val="22"/>
          <w:szCs w:val="22"/>
          <w:lang w:eastAsia="en-AU"/>
        </w:rPr>
        <w:t>Persons in an occupation specified in the list below are required to complete the training:</w:t>
      </w:r>
    </w:p>
    <w:p w14:paraId="5A4EA126" w14:textId="77777777" w:rsidR="00F716D2" w:rsidRPr="00F716D2" w:rsidRDefault="00F716D2" w:rsidP="00F716D2">
      <w:pPr>
        <w:numPr>
          <w:ilvl w:val="0"/>
          <w:numId w:val="34"/>
        </w:numPr>
        <w:spacing w:before="0" w:after="100" w:afterAutospacing="1" w:line="276" w:lineRule="auto"/>
        <w:ind w:left="714" w:hanging="357"/>
        <w:rPr>
          <w:rFonts w:ascii="Raleway" w:hAnsi="Raleway" w:cs="Arial"/>
          <w:sz w:val="22"/>
          <w:szCs w:val="22"/>
          <w:lang w:eastAsia="en-AU"/>
        </w:rPr>
      </w:pPr>
      <w:r w:rsidRPr="00F716D2">
        <w:rPr>
          <w:rFonts w:ascii="Raleway" w:hAnsi="Raleway" w:cs="Arial"/>
          <w:sz w:val="22"/>
          <w:szCs w:val="22"/>
          <w:lang w:eastAsia="en-AU"/>
        </w:rPr>
        <w:t>334112 – Air-conditioning and Mechanical Services Plumber</w:t>
      </w:r>
    </w:p>
    <w:p w14:paraId="15892771" w14:textId="77777777" w:rsidR="00F716D2" w:rsidRPr="00F716D2" w:rsidRDefault="00F716D2" w:rsidP="00F716D2">
      <w:pPr>
        <w:numPr>
          <w:ilvl w:val="0"/>
          <w:numId w:val="34"/>
        </w:numPr>
        <w:spacing w:before="0" w:after="100" w:afterAutospacing="1" w:line="276" w:lineRule="auto"/>
        <w:ind w:left="714" w:hanging="357"/>
        <w:rPr>
          <w:rFonts w:ascii="Raleway" w:hAnsi="Raleway" w:cs="Arial"/>
          <w:sz w:val="22"/>
          <w:szCs w:val="22"/>
          <w:lang w:eastAsia="en-AU"/>
        </w:rPr>
      </w:pPr>
      <w:r w:rsidRPr="00F716D2">
        <w:rPr>
          <w:rFonts w:ascii="Raleway" w:hAnsi="Raleway" w:cs="Arial"/>
          <w:sz w:val="22"/>
          <w:szCs w:val="22"/>
          <w:lang w:eastAsia="en-AU"/>
        </w:rPr>
        <w:t>342111 – Air-conditioning and Refrigeration Mechanic</w:t>
      </w:r>
    </w:p>
    <w:p w14:paraId="49BADE76" w14:textId="77777777" w:rsidR="00F716D2" w:rsidRPr="00F716D2" w:rsidRDefault="00F716D2" w:rsidP="00F716D2">
      <w:pPr>
        <w:numPr>
          <w:ilvl w:val="0"/>
          <w:numId w:val="34"/>
        </w:numPr>
        <w:spacing w:before="0" w:after="100" w:afterAutospacing="1" w:line="276" w:lineRule="auto"/>
        <w:ind w:left="714" w:hanging="357"/>
        <w:rPr>
          <w:rFonts w:ascii="Raleway" w:hAnsi="Raleway" w:cs="Arial"/>
          <w:sz w:val="22"/>
          <w:szCs w:val="22"/>
          <w:lang w:eastAsia="en-AU"/>
        </w:rPr>
      </w:pPr>
      <w:r w:rsidRPr="00F716D2">
        <w:rPr>
          <w:rFonts w:ascii="Raleway" w:hAnsi="Raleway" w:cs="Arial"/>
          <w:sz w:val="22"/>
          <w:szCs w:val="22"/>
          <w:lang w:eastAsia="en-AU"/>
        </w:rPr>
        <w:t>342411 – Cabler (Data and Telecommunications)</w:t>
      </w:r>
    </w:p>
    <w:p w14:paraId="20F5287D" w14:textId="77777777" w:rsidR="00F716D2" w:rsidRPr="00F716D2" w:rsidRDefault="00F716D2" w:rsidP="00F716D2">
      <w:pPr>
        <w:numPr>
          <w:ilvl w:val="0"/>
          <w:numId w:val="34"/>
        </w:numPr>
        <w:spacing w:before="0" w:after="100" w:afterAutospacing="1" w:line="276" w:lineRule="auto"/>
        <w:ind w:left="714" w:hanging="357"/>
        <w:rPr>
          <w:rFonts w:ascii="Raleway" w:hAnsi="Raleway" w:cs="Arial"/>
          <w:sz w:val="22"/>
          <w:szCs w:val="22"/>
          <w:lang w:eastAsia="en-AU"/>
        </w:rPr>
      </w:pPr>
      <w:r w:rsidRPr="00F716D2">
        <w:rPr>
          <w:rFonts w:ascii="Raleway" w:hAnsi="Raleway" w:cs="Arial"/>
          <w:sz w:val="22"/>
          <w:szCs w:val="22"/>
          <w:lang w:eastAsia="en-AU"/>
        </w:rPr>
        <w:t>899914 – Electrical or Telecommunications Trades Assistant</w:t>
      </w:r>
    </w:p>
    <w:p w14:paraId="781F1228" w14:textId="77777777" w:rsidR="00F716D2" w:rsidRPr="00F716D2" w:rsidRDefault="00F716D2" w:rsidP="00F716D2">
      <w:pPr>
        <w:numPr>
          <w:ilvl w:val="0"/>
          <w:numId w:val="34"/>
        </w:numPr>
        <w:spacing w:before="0" w:after="100" w:afterAutospacing="1" w:line="276" w:lineRule="auto"/>
        <w:ind w:left="714" w:hanging="357"/>
        <w:rPr>
          <w:rFonts w:ascii="Raleway" w:hAnsi="Raleway" w:cs="Arial"/>
          <w:sz w:val="22"/>
          <w:szCs w:val="22"/>
          <w:lang w:eastAsia="en-AU"/>
        </w:rPr>
      </w:pPr>
      <w:r w:rsidRPr="00F716D2">
        <w:rPr>
          <w:rFonts w:ascii="Raleway" w:hAnsi="Raleway" w:cs="Arial"/>
          <w:sz w:val="22"/>
          <w:szCs w:val="22"/>
          <w:lang w:eastAsia="en-AU"/>
        </w:rPr>
        <w:t>341111 – Electrician (General)</w:t>
      </w:r>
    </w:p>
    <w:p w14:paraId="5B088510" w14:textId="77777777" w:rsidR="00F716D2" w:rsidRPr="00F716D2" w:rsidRDefault="00F716D2" w:rsidP="00F716D2">
      <w:pPr>
        <w:numPr>
          <w:ilvl w:val="0"/>
          <w:numId w:val="34"/>
        </w:numPr>
        <w:spacing w:before="0" w:after="100" w:afterAutospacing="1" w:line="276" w:lineRule="auto"/>
        <w:ind w:left="714" w:hanging="357"/>
        <w:rPr>
          <w:rFonts w:ascii="Raleway" w:hAnsi="Raleway" w:cs="Arial"/>
          <w:sz w:val="22"/>
          <w:szCs w:val="22"/>
          <w:lang w:eastAsia="en-AU"/>
        </w:rPr>
      </w:pPr>
      <w:r w:rsidRPr="00F716D2">
        <w:rPr>
          <w:rFonts w:ascii="Raleway" w:hAnsi="Raleway" w:cs="Arial"/>
          <w:sz w:val="22"/>
          <w:szCs w:val="22"/>
          <w:lang w:eastAsia="en-AU"/>
        </w:rPr>
        <w:t>341112 – Electrician (Special Class)</w:t>
      </w:r>
    </w:p>
    <w:p w14:paraId="70E58C74" w14:textId="77777777" w:rsidR="00F716D2" w:rsidRPr="00F716D2" w:rsidRDefault="00F716D2" w:rsidP="00F716D2">
      <w:pPr>
        <w:numPr>
          <w:ilvl w:val="0"/>
          <w:numId w:val="34"/>
        </w:numPr>
        <w:spacing w:before="0" w:after="100" w:afterAutospacing="1" w:line="276" w:lineRule="auto"/>
        <w:ind w:left="714" w:hanging="357"/>
        <w:rPr>
          <w:rFonts w:ascii="Raleway" w:hAnsi="Raleway" w:cs="Arial"/>
          <w:sz w:val="22"/>
          <w:szCs w:val="22"/>
          <w:lang w:eastAsia="en-AU"/>
        </w:rPr>
      </w:pPr>
      <w:r w:rsidRPr="00F716D2">
        <w:rPr>
          <w:rFonts w:ascii="Raleway" w:hAnsi="Raleway" w:cs="Arial"/>
          <w:sz w:val="22"/>
          <w:szCs w:val="22"/>
          <w:lang w:eastAsia="en-AU"/>
        </w:rPr>
        <w:t>334114 – Gasfitter</w:t>
      </w:r>
    </w:p>
    <w:p w14:paraId="314A2F95" w14:textId="77777777" w:rsidR="00F716D2" w:rsidRPr="00F716D2" w:rsidRDefault="00F716D2" w:rsidP="00F716D2">
      <w:pPr>
        <w:numPr>
          <w:ilvl w:val="0"/>
          <w:numId w:val="34"/>
        </w:numPr>
        <w:spacing w:before="0" w:after="100" w:afterAutospacing="1" w:line="276" w:lineRule="auto"/>
        <w:ind w:left="714" w:hanging="357"/>
        <w:rPr>
          <w:rFonts w:ascii="Raleway" w:hAnsi="Raleway" w:cs="Arial"/>
          <w:sz w:val="22"/>
          <w:szCs w:val="22"/>
          <w:lang w:eastAsia="en-AU"/>
        </w:rPr>
      </w:pPr>
      <w:r w:rsidRPr="00F716D2">
        <w:rPr>
          <w:rFonts w:ascii="Raleway" w:hAnsi="Raleway" w:cs="Arial"/>
          <w:sz w:val="22"/>
          <w:szCs w:val="22"/>
          <w:lang w:eastAsia="en-AU"/>
        </w:rPr>
        <w:t>334111 – Plumber (General)</w:t>
      </w:r>
    </w:p>
    <w:p w14:paraId="06104146" w14:textId="77777777" w:rsidR="00F716D2" w:rsidRPr="00F716D2" w:rsidRDefault="00F716D2" w:rsidP="00F716D2">
      <w:pPr>
        <w:numPr>
          <w:ilvl w:val="0"/>
          <w:numId w:val="34"/>
        </w:numPr>
        <w:spacing w:before="0" w:after="100" w:afterAutospacing="1" w:line="276" w:lineRule="auto"/>
        <w:ind w:left="714" w:hanging="357"/>
        <w:rPr>
          <w:rFonts w:ascii="Raleway" w:hAnsi="Raleway" w:cs="Arial"/>
          <w:sz w:val="22"/>
          <w:szCs w:val="22"/>
          <w:lang w:eastAsia="en-AU"/>
        </w:rPr>
      </w:pPr>
      <w:r w:rsidRPr="00F716D2">
        <w:rPr>
          <w:rFonts w:ascii="Raleway" w:hAnsi="Raleway" w:cs="Arial"/>
          <w:sz w:val="22"/>
          <w:szCs w:val="22"/>
          <w:lang w:eastAsia="en-AU"/>
        </w:rPr>
        <w:t>821114 – Plumber’s Assistant</w:t>
      </w:r>
    </w:p>
    <w:p w14:paraId="38A4BB40" w14:textId="77777777" w:rsidR="00F716D2" w:rsidRPr="00F716D2" w:rsidRDefault="00F716D2" w:rsidP="00F716D2">
      <w:pPr>
        <w:numPr>
          <w:ilvl w:val="0"/>
          <w:numId w:val="34"/>
        </w:numPr>
        <w:spacing w:before="0" w:after="0" w:line="276" w:lineRule="auto"/>
        <w:ind w:left="714" w:hanging="357"/>
        <w:rPr>
          <w:rFonts w:ascii="Raleway" w:hAnsi="Raleway" w:cs="Arial"/>
          <w:sz w:val="22"/>
          <w:szCs w:val="22"/>
          <w:lang w:eastAsia="en-AU"/>
        </w:rPr>
      </w:pPr>
      <w:r w:rsidRPr="00F716D2">
        <w:rPr>
          <w:rFonts w:ascii="Raleway" w:hAnsi="Raleway" w:cs="Arial"/>
          <w:sz w:val="22"/>
          <w:szCs w:val="22"/>
          <w:lang w:eastAsia="en-AU"/>
        </w:rPr>
        <w:t>342414 – Telecommunications Technician</w:t>
      </w:r>
    </w:p>
    <w:p w14:paraId="22B04F28" w14:textId="77777777" w:rsidR="00F716D2" w:rsidRPr="00F716D2" w:rsidRDefault="00F716D2" w:rsidP="00F716D2">
      <w:pPr>
        <w:spacing w:after="0" w:line="276" w:lineRule="auto"/>
        <w:rPr>
          <w:rFonts w:ascii="Raleway" w:hAnsi="Raleway" w:cs="Arial"/>
          <w:sz w:val="22"/>
          <w:szCs w:val="22"/>
          <w:lang w:eastAsia="en-AU"/>
        </w:rPr>
      </w:pPr>
      <w:r w:rsidRPr="00F716D2">
        <w:rPr>
          <w:rFonts w:ascii="Raleway" w:hAnsi="Raleway" w:cs="Arial"/>
          <w:sz w:val="22"/>
          <w:szCs w:val="22"/>
          <w:lang w:eastAsia="en-AU"/>
        </w:rPr>
        <w:t>Licensed asbestos removalists and licensed asbestos assessors are not affected by the amendments and are exempt from completing the training.</w:t>
      </w:r>
    </w:p>
    <w:p w14:paraId="12E310EA" w14:textId="77777777" w:rsidR="00F716D2" w:rsidRDefault="00F716D2" w:rsidP="00F716D2">
      <w:pPr>
        <w:spacing w:after="0" w:line="276" w:lineRule="auto"/>
        <w:rPr>
          <w:rFonts w:ascii="Raleway" w:hAnsi="Raleway" w:cs="Arial"/>
          <w:sz w:val="22"/>
          <w:szCs w:val="22"/>
          <w:lang w:eastAsia="en-AU"/>
        </w:rPr>
      </w:pPr>
      <w:r w:rsidRPr="00F716D2">
        <w:rPr>
          <w:rFonts w:ascii="Raleway" w:hAnsi="Raleway" w:cs="Arial"/>
          <w:sz w:val="22"/>
          <w:szCs w:val="22"/>
          <w:lang w:eastAsia="en-AU"/>
        </w:rPr>
        <w:t>The amendment commenced on 1 July 2019.</w:t>
      </w:r>
    </w:p>
    <w:p w14:paraId="06BD6284" w14:textId="77777777" w:rsidR="00F716D2" w:rsidRDefault="00F716D2" w:rsidP="00F716D2">
      <w:pPr>
        <w:spacing w:after="0" w:line="276" w:lineRule="auto"/>
        <w:rPr>
          <w:rStyle w:val="normaltextrun"/>
          <w:rFonts w:ascii="Raleway" w:hAnsi="Raleway" w:cs="Segoe UI"/>
          <w:b/>
          <w:bCs/>
          <w:caps/>
          <w:color w:val="00B050"/>
          <w:sz w:val="36"/>
          <w:szCs w:val="36"/>
        </w:rPr>
      </w:pPr>
      <w:r w:rsidRPr="00F716D2">
        <w:rPr>
          <w:rStyle w:val="normaltextrun"/>
          <w:rFonts w:ascii="Raleway" w:hAnsi="Raleway" w:cs="Segoe UI"/>
          <w:b/>
          <w:bCs/>
          <w:caps/>
          <w:color w:val="00B050"/>
          <w:sz w:val="36"/>
          <w:szCs w:val="36"/>
        </w:rPr>
        <w:t>POLICY OBJECTIVES</w:t>
      </w:r>
    </w:p>
    <w:p w14:paraId="0B3460EA" w14:textId="77777777" w:rsidR="00F716D2" w:rsidRPr="00F716D2" w:rsidRDefault="00F716D2" w:rsidP="00F716D2">
      <w:pPr>
        <w:spacing w:after="0" w:line="276" w:lineRule="auto"/>
        <w:rPr>
          <w:rFonts w:ascii="Raleway" w:hAnsi="Raleway"/>
          <w:sz w:val="22"/>
          <w:szCs w:val="22"/>
        </w:rPr>
      </w:pPr>
      <w:r w:rsidRPr="00F716D2">
        <w:rPr>
          <w:rFonts w:ascii="Raleway" w:hAnsi="Raleway"/>
          <w:sz w:val="22"/>
          <w:szCs w:val="22"/>
        </w:rPr>
        <w:t>The objectives of the amendments were to:</w:t>
      </w:r>
    </w:p>
    <w:p w14:paraId="7376A59B" w14:textId="0B3E613B" w:rsidR="00F716D2" w:rsidRPr="00F716D2" w:rsidRDefault="00F716D2" w:rsidP="00F716D2">
      <w:pPr>
        <w:pStyle w:val="ListParagraph"/>
        <w:numPr>
          <w:ilvl w:val="0"/>
          <w:numId w:val="35"/>
        </w:numPr>
        <w:spacing w:before="120" w:after="0" w:line="276" w:lineRule="auto"/>
        <w:rPr>
          <w:rFonts w:ascii="Raleway" w:hAnsi="Raleway"/>
        </w:rPr>
      </w:pPr>
      <w:r w:rsidRPr="00F716D2">
        <w:rPr>
          <w:rFonts w:ascii="Raleway" w:hAnsi="Raleway"/>
        </w:rPr>
        <w:t xml:space="preserve">provide enhanced protection for workers who may be required to carry out minor or routine maintenance work or other minor work on ACMs for a PCBU by providing mandatory </w:t>
      </w:r>
      <w:r w:rsidR="000A17BB" w:rsidRPr="00F716D2">
        <w:rPr>
          <w:rFonts w:ascii="Raleway" w:hAnsi="Raleway"/>
        </w:rPr>
        <w:t>training.</w:t>
      </w:r>
    </w:p>
    <w:p w14:paraId="29BC18C8" w14:textId="681E517D" w:rsidR="00F716D2" w:rsidRPr="00F716D2" w:rsidRDefault="00F716D2" w:rsidP="00F716D2">
      <w:pPr>
        <w:pStyle w:val="ListParagraph"/>
        <w:numPr>
          <w:ilvl w:val="0"/>
          <w:numId w:val="35"/>
        </w:numPr>
        <w:spacing w:before="120" w:after="0" w:line="276" w:lineRule="auto"/>
        <w:rPr>
          <w:rFonts w:ascii="Raleway" w:hAnsi="Raleway"/>
        </w:rPr>
      </w:pPr>
      <w:r w:rsidRPr="00F716D2">
        <w:rPr>
          <w:rFonts w:ascii="Raleway" w:hAnsi="Raleway"/>
        </w:rPr>
        <w:t xml:space="preserve">ensure workers that are likely to be required to perform this work are trained in how to do so </w:t>
      </w:r>
      <w:r w:rsidR="000A17BB" w:rsidRPr="00F716D2">
        <w:rPr>
          <w:rFonts w:ascii="Raleway" w:hAnsi="Raleway"/>
        </w:rPr>
        <w:t>safely.</w:t>
      </w:r>
    </w:p>
    <w:p w14:paraId="300F72AB" w14:textId="648EED65" w:rsidR="00F716D2" w:rsidRPr="00F716D2" w:rsidRDefault="00F716D2" w:rsidP="00F716D2">
      <w:pPr>
        <w:pStyle w:val="ListParagraph"/>
        <w:numPr>
          <w:ilvl w:val="0"/>
          <w:numId w:val="35"/>
        </w:numPr>
        <w:spacing w:before="120" w:after="0" w:line="276" w:lineRule="auto"/>
        <w:rPr>
          <w:rFonts w:ascii="Raleway" w:hAnsi="Raleway"/>
        </w:rPr>
      </w:pPr>
      <w:r w:rsidRPr="00F716D2">
        <w:rPr>
          <w:rFonts w:ascii="Raleway" w:hAnsi="Raleway"/>
        </w:rPr>
        <w:t xml:space="preserve">ensure best practice management of asbestos in the </w:t>
      </w:r>
      <w:r w:rsidR="000A17BB" w:rsidRPr="00F716D2">
        <w:rPr>
          <w:rFonts w:ascii="Raleway" w:hAnsi="Raleway"/>
        </w:rPr>
        <w:t>workplace.</w:t>
      </w:r>
    </w:p>
    <w:p w14:paraId="5BAEE4EF" w14:textId="77777777" w:rsidR="00F716D2" w:rsidRPr="00F716D2" w:rsidRDefault="00F716D2" w:rsidP="00F716D2">
      <w:pPr>
        <w:pStyle w:val="ListParagraph"/>
        <w:numPr>
          <w:ilvl w:val="0"/>
          <w:numId w:val="35"/>
        </w:numPr>
        <w:spacing w:before="120" w:after="0" w:line="276" w:lineRule="auto"/>
        <w:rPr>
          <w:rFonts w:ascii="Raleway" w:hAnsi="Raleway"/>
        </w:rPr>
      </w:pPr>
      <w:r w:rsidRPr="00F716D2">
        <w:rPr>
          <w:rFonts w:ascii="Raleway" w:hAnsi="Raleway"/>
        </w:rPr>
        <w:t>reduce workers’ exposure to asbestos fibres; and</w:t>
      </w:r>
    </w:p>
    <w:p w14:paraId="5F91845B" w14:textId="77777777" w:rsidR="00F716D2" w:rsidRPr="00F716D2" w:rsidRDefault="00F716D2" w:rsidP="00F716D2">
      <w:pPr>
        <w:pStyle w:val="ListParagraph"/>
        <w:numPr>
          <w:ilvl w:val="0"/>
          <w:numId w:val="35"/>
        </w:numPr>
        <w:spacing w:before="120" w:after="0" w:line="276" w:lineRule="auto"/>
        <w:rPr>
          <w:rFonts w:ascii="Raleway" w:hAnsi="Raleway"/>
        </w:rPr>
      </w:pPr>
      <w:r w:rsidRPr="00F716D2">
        <w:rPr>
          <w:rFonts w:ascii="Raleway" w:hAnsi="Raleway"/>
        </w:rPr>
        <w:lastRenderedPageBreak/>
        <w:t>in the longer term, reduce the incidence of asbestos related diseases.</w:t>
      </w:r>
    </w:p>
    <w:p w14:paraId="6F542600" w14:textId="77777777" w:rsidR="00F716D2" w:rsidRDefault="00F716D2" w:rsidP="00F716D2">
      <w:pPr>
        <w:spacing w:after="0" w:line="276" w:lineRule="auto"/>
        <w:rPr>
          <w:rFonts w:ascii="Raleway" w:hAnsi="Raleway"/>
          <w:sz w:val="22"/>
          <w:szCs w:val="22"/>
        </w:rPr>
      </w:pPr>
      <w:r w:rsidRPr="00F716D2">
        <w:rPr>
          <w:rFonts w:ascii="Raleway" w:hAnsi="Raleway"/>
          <w:sz w:val="22"/>
          <w:szCs w:val="22"/>
        </w:rPr>
        <w:t>Asbestos is an ongoing risk to the community, and in particular, the health and safety of workers. ACMs are present in a substantial proportion of buildings in the ACT, both commercial and residential, due to widespread use prior to the imposition of a ban in 2003.</w:t>
      </w:r>
    </w:p>
    <w:p w14:paraId="705B176A" w14:textId="2AC554D4" w:rsidR="00F716D2" w:rsidRPr="00F716D2" w:rsidRDefault="00F716D2" w:rsidP="00F716D2">
      <w:pPr>
        <w:spacing w:after="0" w:line="276" w:lineRule="auto"/>
        <w:rPr>
          <w:rStyle w:val="normaltextrun"/>
          <w:rFonts w:ascii="Raleway" w:hAnsi="Raleway" w:cs="Segoe UI"/>
          <w:b/>
          <w:bCs/>
          <w:caps/>
          <w:color w:val="00B050"/>
          <w:sz w:val="36"/>
          <w:szCs w:val="36"/>
        </w:rPr>
      </w:pPr>
      <w:r w:rsidRPr="00F716D2">
        <w:rPr>
          <w:rStyle w:val="normaltextrun"/>
          <w:rFonts w:ascii="Raleway" w:hAnsi="Raleway" w:cs="Segoe UI"/>
          <w:b/>
          <w:bCs/>
          <w:caps/>
          <w:color w:val="00B050"/>
          <w:sz w:val="36"/>
          <w:szCs w:val="36"/>
        </w:rPr>
        <w:t>EXEMPTIONS</w:t>
      </w:r>
    </w:p>
    <w:p w14:paraId="7578133E" w14:textId="77777777" w:rsidR="00F716D2" w:rsidRPr="00F716D2" w:rsidRDefault="00F716D2" w:rsidP="00F716D2">
      <w:pPr>
        <w:spacing w:line="276" w:lineRule="auto"/>
        <w:rPr>
          <w:rFonts w:ascii="Raleway" w:hAnsi="Raleway"/>
          <w:sz w:val="22"/>
          <w:szCs w:val="22"/>
          <w:lang w:val="en" w:eastAsia="en-AU"/>
        </w:rPr>
      </w:pPr>
      <w:r w:rsidRPr="00F716D2">
        <w:rPr>
          <w:rFonts w:ascii="Raleway" w:hAnsi="Raleway"/>
          <w:sz w:val="22"/>
          <w:szCs w:val="22"/>
          <w:lang w:val="en" w:eastAsia="en-AU"/>
        </w:rPr>
        <w:t xml:space="preserve">The Regulations provide that the Regulator may exempt a person or class of persons from completing the mandated course (Division 11.2.4 of the Regulation). In deciding </w:t>
      </w:r>
      <w:proofErr w:type="gramStart"/>
      <w:r w:rsidRPr="00F716D2">
        <w:rPr>
          <w:rFonts w:ascii="Raleway" w:hAnsi="Raleway"/>
          <w:sz w:val="22"/>
          <w:szCs w:val="22"/>
          <w:lang w:val="en" w:eastAsia="en-AU"/>
        </w:rPr>
        <w:t>whether or not</w:t>
      </w:r>
      <w:proofErr w:type="gramEnd"/>
      <w:r w:rsidRPr="00F716D2">
        <w:rPr>
          <w:rFonts w:ascii="Raleway" w:hAnsi="Raleway"/>
          <w:sz w:val="22"/>
          <w:szCs w:val="22"/>
          <w:lang w:val="en" w:eastAsia="en-AU"/>
        </w:rPr>
        <w:t xml:space="preserve"> to grant an exemption the Regulator must have regard to all relevant matters, including the following:</w:t>
      </w:r>
    </w:p>
    <w:p w14:paraId="1A8728A9" w14:textId="1682F901" w:rsidR="00F716D2" w:rsidRPr="00F716D2" w:rsidRDefault="00F716D2" w:rsidP="00F716D2">
      <w:pPr>
        <w:pStyle w:val="ListParagraph"/>
        <w:numPr>
          <w:ilvl w:val="0"/>
          <w:numId w:val="36"/>
        </w:numPr>
        <w:spacing w:before="200" w:after="200" w:line="276" w:lineRule="auto"/>
        <w:rPr>
          <w:rFonts w:ascii="Raleway" w:hAnsi="Raleway"/>
          <w:lang w:val="en" w:eastAsia="en-AU"/>
        </w:rPr>
      </w:pPr>
      <w:r w:rsidRPr="00F716D2">
        <w:rPr>
          <w:rFonts w:ascii="Raleway" w:hAnsi="Raleway"/>
          <w:lang w:val="en" w:eastAsia="en-AU"/>
        </w:rPr>
        <w:t xml:space="preserve">whether the granting of the exemption will result in a standard of health and safety at the relevant workplace, or in relation to the relevant undertaking, that is at least equivalent to the standard that would be achieved by compliance with the relevant provision or </w:t>
      </w:r>
      <w:r w:rsidR="000A17BB" w:rsidRPr="00F716D2">
        <w:rPr>
          <w:rFonts w:ascii="Raleway" w:hAnsi="Raleway"/>
          <w:lang w:val="en" w:eastAsia="en-AU"/>
        </w:rPr>
        <w:t>provisions.</w:t>
      </w:r>
    </w:p>
    <w:p w14:paraId="4E2FAE0A" w14:textId="1FEC046C" w:rsidR="00F716D2" w:rsidRPr="00F716D2" w:rsidRDefault="00F716D2" w:rsidP="00F716D2">
      <w:pPr>
        <w:pStyle w:val="ListParagraph"/>
        <w:numPr>
          <w:ilvl w:val="0"/>
          <w:numId w:val="36"/>
        </w:numPr>
        <w:spacing w:before="200" w:after="200" w:line="276" w:lineRule="auto"/>
        <w:rPr>
          <w:rFonts w:ascii="Raleway" w:hAnsi="Raleway"/>
          <w:lang w:val="en" w:eastAsia="en-AU"/>
        </w:rPr>
      </w:pPr>
      <w:r w:rsidRPr="00F716D2">
        <w:rPr>
          <w:rFonts w:ascii="Raleway" w:hAnsi="Raleway"/>
          <w:lang w:val="en" w:eastAsia="en-AU"/>
        </w:rPr>
        <w:t xml:space="preserve">whether the requirements of (a) above will be met if the Regulator imposes certain conditions in granting the exemption and those conditions are complied </w:t>
      </w:r>
      <w:r w:rsidR="000A17BB" w:rsidRPr="00F716D2">
        <w:rPr>
          <w:rFonts w:ascii="Raleway" w:hAnsi="Raleway"/>
          <w:lang w:val="en" w:eastAsia="en-AU"/>
        </w:rPr>
        <w:t>with.</w:t>
      </w:r>
    </w:p>
    <w:p w14:paraId="16349CE3" w14:textId="7C3145DA" w:rsidR="00F716D2" w:rsidRPr="00F716D2" w:rsidRDefault="00F716D2" w:rsidP="00F716D2">
      <w:pPr>
        <w:pStyle w:val="ListParagraph"/>
        <w:numPr>
          <w:ilvl w:val="0"/>
          <w:numId w:val="36"/>
        </w:numPr>
        <w:spacing w:before="200" w:after="200" w:line="276" w:lineRule="auto"/>
        <w:rPr>
          <w:rFonts w:ascii="Raleway" w:hAnsi="Raleway"/>
          <w:lang w:val="en" w:eastAsia="en-AU"/>
        </w:rPr>
      </w:pPr>
      <w:r w:rsidRPr="00F716D2">
        <w:rPr>
          <w:rFonts w:ascii="Raleway" w:hAnsi="Raleway"/>
          <w:lang w:val="en" w:eastAsia="en-AU"/>
        </w:rPr>
        <w:t xml:space="preserve">whether exceptional circumstances justify the grant of the </w:t>
      </w:r>
      <w:r w:rsidR="000A17BB" w:rsidRPr="00F716D2">
        <w:rPr>
          <w:rFonts w:ascii="Raleway" w:hAnsi="Raleway"/>
          <w:lang w:val="en" w:eastAsia="en-AU"/>
        </w:rPr>
        <w:t>exemption.</w:t>
      </w:r>
    </w:p>
    <w:p w14:paraId="7B736F7A" w14:textId="77777777" w:rsidR="00F716D2" w:rsidRPr="00F716D2" w:rsidRDefault="00F716D2" w:rsidP="00F716D2">
      <w:pPr>
        <w:pStyle w:val="ListParagraph"/>
        <w:numPr>
          <w:ilvl w:val="0"/>
          <w:numId w:val="36"/>
        </w:numPr>
        <w:spacing w:before="200" w:after="200" w:line="276" w:lineRule="auto"/>
        <w:rPr>
          <w:rFonts w:ascii="Raleway" w:hAnsi="Raleway"/>
          <w:lang w:val="en" w:eastAsia="en-AU"/>
        </w:rPr>
      </w:pPr>
      <w:r w:rsidRPr="00F716D2">
        <w:rPr>
          <w:rFonts w:ascii="Raleway" w:hAnsi="Raleway"/>
          <w:lang w:val="en" w:eastAsia="en-AU"/>
        </w:rPr>
        <w:t xml:space="preserve">if the proposed exemption relates to a particular thing – whether the Regulator is satisfied that the risk associated with the thing is not significant if the exemption is granted; and </w:t>
      </w:r>
    </w:p>
    <w:p w14:paraId="1688924F" w14:textId="77777777" w:rsidR="00F716D2" w:rsidRPr="00F716D2" w:rsidRDefault="00F716D2" w:rsidP="00F716D2">
      <w:pPr>
        <w:pStyle w:val="ListParagraph"/>
        <w:numPr>
          <w:ilvl w:val="0"/>
          <w:numId w:val="36"/>
        </w:numPr>
        <w:spacing w:before="200" w:after="200" w:line="276" w:lineRule="auto"/>
        <w:rPr>
          <w:rFonts w:ascii="Raleway" w:hAnsi="Raleway"/>
          <w:lang w:val="en" w:eastAsia="en-AU"/>
        </w:rPr>
      </w:pPr>
      <w:r w:rsidRPr="00F716D2">
        <w:rPr>
          <w:rFonts w:ascii="Raleway" w:hAnsi="Raleway"/>
          <w:lang w:val="en" w:eastAsia="en-AU"/>
        </w:rPr>
        <w:t>whether the applicant has carried out consultation in relation to the proposed exemption in accordance with the Act, Division 5.1 and 5.2 (consultation between duty holders and with workers).</w:t>
      </w:r>
    </w:p>
    <w:p w14:paraId="1061A543" w14:textId="77777777" w:rsidR="00F716D2" w:rsidRPr="00F716D2" w:rsidRDefault="00F716D2" w:rsidP="00F716D2">
      <w:pPr>
        <w:spacing w:line="276" w:lineRule="auto"/>
        <w:rPr>
          <w:rFonts w:ascii="Raleway" w:hAnsi="Raleway"/>
          <w:sz w:val="22"/>
          <w:szCs w:val="22"/>
          <w:lang w:val="en" w:eastAsia="en-AU"/>
        </w:rPr>
      </w:pPr>
      <w:r w:rsidRPr="00F716D2">
        <w:rPr>
          <w:rFonts w:ascii="Raleway" w:hAnsi="Raleway"/>
          <w:sz w:val="22"/>
          <w:szCs w:val="22"/>
          <w:lang w:val="en" w:eastAsia="en-AU"/>
        </w:rPr>
        <w:t xml:space="preserve">In applying the above requirements and in keeping with the objectives of the law, WorkSafe ACT considers that applications for exemption that are based on financial costs of training or lost business time; workload commitments; preliminary assessment of worksites for the presence of ACM; occasional or periodic work in the ACT; are unlikely to be successful. </w:t>
      </w:r>
    </w:p>
    <w:p w14:paraId="0D0DB689" w14:textId="2C75E831" w:rsidR="00F716D2" w:rsidRDefault="00F716D2" w:rsidP="00F716D2">
      <w:pPr>
        <w:spacing w:line="276" w:lineRule="auto"/>
        <w:rPr>
          <w:rFonts w:ascii="Raleway" w:hAnsi="Raleway"/>
          <w:sz w:val="22"/>
          <w:szCs w:val="22"/>
          <w:lang w:val="en" w:eastAsia="en-AU"/>
        </w:rPr>
      </w:pPr>
      <w:r w:rsidRPr="00F716D2">
        <w:rPr>
          <w:rFonts w:ascii="Raleway" w:hAnsi="Raleway"/>
          <w:sz w:val="22"/>
          <w:szCs w:val="22"/>
          <w:lang w:val="en" w:eastAsia="en-AU"/>
        </w:rPr>
        <w:t>PCBUs have the option of passing on any costs associated with attending the training on to customers resulting in higher costs of services.</w:t>
      </w:r>
    </w:p>
    <w:p w14:paraId="78E7F06F" w14:textId="17ABDD05" w:rsidR="00F716D2" w:rsidRDefault="00F716D2" w:rsidP="00F716D2">
      <w:pPr>
        <w:spacing w:after="0" w:line="276" w:lineRule="auto"/>
        <w:rPr>
          <w:rStyle w:val="normaltextrun"/>
          <w:rFonts w:ascii="Raleway" w:hAnsi="Raleway" w:cs="Segoe UI"/>
          <w:b/>
          <w:bCs/>
          <w:caps/>
          <w:color w:val="00B050"/>
          <w:sz w:val="36"/>
          <w:szCs w:val="36"/>
        </w:rPr>
      </w:pPr>
      <w:r w:rsidRPr="00F716D2">
        <w:rPr>
          <w:rStyle w:val="normaltextrun"/>
          <w:rFonts w:ascii="Raleway" w:hAnsi="Raleway" w:cs="Segoe UI"/>
          <w:b/>
          <w:bCs/>
          <w:caps/>
          <w:color w:val="00B050"/>
          <w:sz w:val="36"/>
          <w:szCs w:val="36"/>
        </w:rPr>
        <w:t>HOW TO SEEK AN EXEMPTION</w:t>
      </w:r>
    </w:p>
    <w:p w14:paraId="2A6F2D33" w14:textId="77777777" w:rsidR="00F716D2" w:rsidRPr="00F716D2" w:rsidRDefault="00F716D2" w:rsidP="00F716D2">
      <w:pPr>
        <w:rPr>
          <w:rFonts w:ascii="Raleway" w:hAnsi="Raleway"/>
          <w:sz w:val="22"/>
          <w:szCs w:val="22"/>
          <w:lang w:val="en" w:eastAsia="en-AU"/>
        </w:rPr>
      </w:pPr>
      <w:r w:rsidRPr="00F716D2">
        <w:rPr>
          <w:rFonts w:ascii="Raleway" w:hAnsi="Raleway"/>
          <w:sz w:val="22"/>
          <w:szCs w:val="22"/>
          <w:lang w:val="en" w:eastAsia="en-AU"/>
        </w:rPr>
        <w:t>An application must be in writing and clearly set out the reasons sought for the exemption.</w:t>
      </w:r>
    </w:p>
    <w:p w14:paraId="0625BFFE" w14:textId="77777777" w:rsidR="00F716D2" w:rsidRPr="00F716D2" w:rsidRDefault="00F716D2" w:rsidP="00F716D2">
      <w:pPr>
        <w:rPr>
          <w:rFonts w:ascii="Raleway" w:hAnsi="Raleway"/>
          <w:sz w:val="22"/>
          <w:szCs w:val="22"/>
          <w:lang w:val="en" w:eastAsia="en-AU"/>
        </w:rPr>
      </w:pPr>
      <w:r w:rsidRPr="00F716D2">
        <w:rPr>
          <w:rFonts w:ascii="Raleway" w:hAnsi="Raleway"/>
          <w:sz w:val="22"/>
          <w:szCs w:val="22"/>
          <w:lang w:val="en" w:eastAsia="en-AU"/>
        </w:rPr>
        <w:t>The Regulator may impose any conditions it considers appropriate on an exemption granted. All approved exemptions that relate to a class of persons must be notified on the ACT Legislation Register which makes publicly accessible details of the applicant, an outline of the exemption and any conditions applying to it.</w:t>
      </w:r>
    </w:p>
    <w:p w14:paraId="71432B2B" w14:textId="52599070" w:rsidR="00F716D2" w:rsidRDefault="00F716D2" w:rsidP="00F716D2">
      <w:pPr>
        <w:rPr>
          <w:rFonts w:ascii="Raleway" w:hAnsi="Raleway"/>
          <w:sz w:val="22"/>
          <w:szCs w:val="22"/>
          <w:lang w:val="en" w:eastAsia="en-AU"/>
        </w:rPr>
      </w:pPr>
      <w:r w:rsidRPr="00F716D2">
        <w:rPr>
          <w:rFonts w:ascii="Raleway" w:hAnsi="Raleway"/>
          <w:sz w:val="22"/>
          <w:szCs w:val="22"/>
          <w:lang w:val="en" w:eastAsia="en-AU"/>
        </w:rPr>
        <w:t>If the Regulator decides to refuse to grant an exemption, a written notice setting out the reasons for the decision will be provided to the applicant within 14 days after making the decision.</w:t>
      </w:r>
    </w:p>
    <w:p w14:paraId="2335D967" w14:textId="34B4176E" w:rsidR="00F716D2" w:rsidRDefault="00F716D2" w:rsidP="00F716D2">
      <w:pPr>
        <w:spacing w:after="0" w:line="276" w:lineRule="auto"/>
        <w:rPr>
          <w:rStyle w:val="normaltextrun"/>
          <w:rFonts w:ascii="Raleway" w:hAnsi="Raleway" w:cs="Segoe UI"/>
          <w:b/>
          <w:bCs/>
          <w:caps/>
          <w:color w:val="00B050"/>
          <w:sz w:val="36"/>
          <w:szCs w:val="36"/>
        </w:rPr>
      </w:pPr>
      <w:r w:rsidRPr="00F716D2">
        <w:rPr>
          <w:rStyle w:val="normaltextrun"/>
          <w:rFonts w:ascii="Raleway" w:hAnsi="Raleway" w:cs="Segoe UI"/>
          <w:b/>
          <w:bCs/>
          <w:caps/>
          <w:color w:val="00B050"/>
          <w:sz w:val="36"/>
          <w:szCs w:val="36"/>
        </w:rPr>
        <w:lastRenderedPageBreak/>
        <w:t>REVIEWABLE DECISION</w:t>
      </w:r>
    </w:p>
    <w:p w14:paraId="72415FB1" w14:textId="77777777" w:rsidR="00F716D2" w:rsidRPr="00F716D2" w:rsidRDefault="00F716D2" w:rsidP="00F716D2">
      <w:pPr>
        <w:spacing w:before="60" w:line="276" w:lineRule="auto"/>
        <w:rPr>
          <w:rFonts w:ascii="Raleway" w:hAnsi="Raleway"/>
          <w:sz w:val="22"/>
          <w:szCs w:val="22"/>
        </w:rPr>
      </w:pPr>
      <w:r w:rsidRPr="00F716D2">
        <w:rPr>
          <w:rFonts w:ascii="Raleway" w:hAnsi="Raleway"/>
          <w:sz w:val="22"/>
          <w:szCs w:val="22"/>
        </w:rPr>
        <w:t xml:space="preserve">A decision to refuse to grant an exemption is a reviewable decision. For further information on how to seek an </w:t>
      </w:r>
      <w:hyperlink r:id="rId13" w:anchor="!tabs-7" w:history="1">
        <w:r w:rsidRPr="000A17BB">
          <w:rPr>
            <w:rStyle w:val="Hyperlink"/>
            <w:rFonts w:ascii="Raleway" w:hAnsi="Raleway"/>
            <w:color w:val="00B050"/>
            <w:sz w:val="22"/>
            <w:szCs w:val="22"/>
          </w:rPr>
          <w:t>internal or external review of decisions</w:t>
        </w:r>
      </w:hyperlink>
      <w:r w:rsidRPr="000A17BB">
        <w:rPr>
          <w:rStyle w:val="Hyperlink"/>
          <w:rFonts w:ascii="Raleway" w:hAnsi="Raleway"/>
          <w:color w:val="00B050"/>
          <w:sz w:val="22"/>
          <w:szCs w:val="22"/>
        </w:rPr>
        <w:t>, please</w:t>
      </w:r>
      <w:r w:rsidRPr="00F716D2">
        <w:rPr>
          <w:rFonts w:ascii="Raleway" w:hAnsi="Raleway"/>
          <w:sz w:val="22"/>
          <w:szCs w:val="22"/>
        </w:rPr>
        <w:t xml:space="preserve"> visit our website. </w:t>
      </w:r>
    </w:p>
    <w:p w14:paraId="388BCDCB" w14:textId="77777777" w:rsidR="00F716D2" w:rsidRPr="00F716D2" w:rsidRDefault="00F716D2" w:rsidP="00F716D2">
      <w:pPr>
        <w:spacing w:after="0" w:line="276" w:lineRule="auto"/>
        <w:rPr>
          <w:rStyle w:val="normaltextrun"/>
          <w:rFonts w:ascii="Raleway" w:hAnsi="Raleway" w:cs="Segoe UI"/>
          <w:b/>
          <w:bCs/>
          <w:caps/>
          <w:color w:val="00B050"/>
          <w:sz w:val="36"/>
          <w:szCs w:val="36"/>
        </w:rPr>
      </w:pPr>
      <w:r w:rsidRPr="00F716D2">
        <w:rPr>
          <w:rStyle w:val="normaltextrun"/>
          <w:rFonts w:ascii="Raleway" w:hAnsi="Raleway" w:cs="Segoe UI"/>
          <w:b/>
          <w:bCs/>
          <w:caps/>
          <w:color w:val="00B050"/>
          <w:sz w:val="36"/>
          <w:szCs w:val="36"/>
        </w:rPr>
        <w:t>TRAINING FUND AUTHORITY</w:t>
      </w:r>
    </w:p>
    <w:p w14:paraId="1D5A1D5D" w14:textId="2BFDDA9F" w:rsidR="00F716D2" w:rsidRPr="000A17BB" w:rsidRDefault="00F716D2" w:rsidP="00F716D2">
      <w:pPr>
        <w:spacing w:before="60" w:line="276" w:lineRule="auto"/>
        <w:rPr>
          <w:rFonts w:ascii="Raleway" w:hAnsi="Raleway"/>
          <w:sz w:val="22"/>
          <w:szCs w:val="22"/>
        </w:rPr>
      </w:pPr>
      <w:r w:rsidRPr="00F716D2">
        <w:rPr>
          <w:rFonts w:ascii="Raleway" w:hAnsi="Raleway"/>
          <w:sz w:val="22"/>
          <w:szCs w:val="22"/>
        </w:rPr>
        <w:t xml:space="preserve">If a training course participant meets Training Fund Authority requirements, </w:t>
      </w:r>
      <w:r w:rsidRPr="00F716D2">
        <w:rPr>
          <w:rFonts w:ascii="Raleway" w:hAnsi="Raleway"/>
          <w:sz w:val="22"/>
          <w:szCs w:val="22"/>
          <w:lang w:val="en"/>
        </w:rPr>
        <w:t xml:space="preserve">a financial rebate towards the cost of the mandated training may be available – see </w:t>
      </w:r>
      <w:hyperlink r:id="rId14" w:history="1">
        <w:r w:rsidRPr="000A17BB">
          <w:rPr>
            <w:rStyle w:val="Hyperlink"/>
            <w:rFonts w:ascii="Raleway" w:hAnsi="Raleway"/>
            <w:color w:val="00B050"/>
            <w:sz w:val="22"/>
            <w:szCs w:val="22"/>
            <w:lang w:val="en"/>
          </w:rPr>
          <w:t>www.trainingfund.com.au</w:t>
        </w:r>
      </w:hyperlink>
      <w:r w:rsidR="000A17BB">
        <w:rPr>
          <w:rStyle w:val="Hyperlink"/>
          <w:rFonts w:ascii="Raleway" w:hAnsi="Raleway"/>
          <w:color w:val="auto"/>
          <w:sz w:val="22"/>
          <w:szCs w:val="22"/>
          <w:u w:val="none"/>
          <w:lang w:val="en"/>
        </w:rPr>
        <w:t xml:space="preserve"> </w:t>
      </w:r>
      <w:r w:rsidRPr="000A17BB">
        <w:rPr>
          <w:rStyle w:val="Hyperlink"/>
          <w:rFonts w:ascii="Raleway" w:hAnsi="Raleway"/>
          <w:color w:val="auto"/>
          <w:sz w:val="22"/>
          <w:szCs w:val="22"/>
          <w:u w:val="none"/>
          <w:lang w:val="en"/>
        </w:rPr>
        <w:t>for more information</w:t>
      </w:r>
      <w:r w:rsidRPr="000A17BB">
        <w:rPr>
          <w:rFonts w:ascii="Raleway" w:hAnsi="Raleway"/>
          <w:sz w:val="22"/>
          <w:szCs w:val="22"/>
        </w:rPr>
        <w:t>.</w:t>
      </w:r>
    </w:p>
    <w:p w14:paraId="2BDC7CCD" w14:textId="77777777" w:rsidR="00F716D2" w:rsidRPr="00F716D2" w:rsidRDefault="00F716D2" w:rsidP="00F716D2">
      <w:pPr>
        <w:spacing w:after="0" w:line="276" w:lineRule="auto"/>
        <w:rPr>
          <w:rStyle w:val="normaltextrun"/>
          <w:rFonts w:ascii="Raleway" w:hAnsi="Raleway" w:cs="Segoe UI"/>
          <w:b/>
          <w:bCs/>
          <w:caps/>
          <w:color w:val="00B050"/>
          <w:sz w:val="36"/>
          <w:szCs w:val="36"/>
        </w:rPr>
      </w:pPr>
      <w:r w:rsidRPr="00F716D2">
        <w:rPr>
          <w:rStyle w:val="normaltextrun"/>
          <w:rFonts w:ascii="Raleway" w:hAnsi="Raleway" w:cs="Segoe UI"/>
          <w:b/>
          <w:bCs/>
          <w:caps/>
          <w:color w:val="00B050"/>
          <w:sz w:val="36"/>
          <w:szCs w:val="36"/>
        </w:rPr>
        <w:t xml:space="preserve">further information </w:t>
      </w:r>
    </w:p>
    <w:p w14:paraId="44AC8330" w14:textId="77777777" w:rsidR="00F716D2" w:rsidRPr="00F716D2" w:rsidRDefault="00F716D2" w:rsidP="00F716D2">
      <w:pPr>
        <w:spacing w:before="60" w:line="276" w:lineRule="auto"/>
        <w:rPr>
          <w:rFonts w:ascii="Raleway" w:hAnsi="Raleway"/>
          <w:sz w:val="22"/>
          <w:szCs w:val="22"/>
        </w:rPr>
      </w:pPr>
      <w:r w:rsidRPr="00F716D2">
        <w:rPr>
          <w:rFonts w:ascii="Raleway" w:hAnsi="Raleway"/>
          <w:sz w:val="22"/>
          <w:szCs w:val="22"/>
        </w:rPr>
        <w:t xml:space="preserve">Visit our </w:t>
      </w:r>
      <w:hyperlink r:id="rId15" w:history="1">
        <w:r w:rsidRPr="000A17BB">
          <w:rPr>
            <w:rStyle w:val="Hyperlink"/>
            <w:rFonts w:ascii="Raleway" w:hAnsi="Raleway"/>
            <w:color w:val="00B050"/>
            <w:sz w:val="22"/>
            <w:szCs w:val="22"/>
          </w:rPr>
          <w:t>Working Safely with Asbestos Containing Material</w:t>
        </w:r>
      </w:hyperlink>
      <w:r w:rsidRPr="00F716D2">
        <w:rPr>
          <w:rFonts w:ascii="Raleway" w:hAnsi="Raleway"/>
          <w:sz w:val="22"/>
          <w:szCs w:val="22"/>
        </w:rPr>
        <w:t xml:space="preserve"> webpage for more information, email </w:t>
      </w:r>
      <w:hyperlink r:id="rId16" w:history="1">
        <w:r w:rsidRPr="000A17BB">
          <w:rPr>
            <w:rStyle w:val="Hyperlink"/>
            <w:rFonts w:ascii="Raleway" w:hAnsi="Raleway"/>
            <w:color w:val="00B050"/>
            <w:sz w:val="22"/>
            <w:szCs w:val="22"/>
          </w:rPr>
          <w:t>worksafe@act.gov.au</w:t>
        </w:r>
      </w:hyperlink>
      <w:r w:rsidRPr="00F716D2">
        <w:rPr>
          <w:rFonts w:ascii="Raleway" w:hAnsi="Raleway"/>
          <w:sz w:val="22"/>
          <w:szCs w:val="22"/>
        </w:rPr>
        <w:t xml:space="preserve"> </w:t>
      </w:r>
    </w:p>
    <w:p w14:paraId="2931A38D" w14:textId="77777777" w:rsidR="00F716D2" w:rsidRPr="00F716D2" w:rsidRDefault="00F716D2" w:rsidP="00F716D2">
      <w:pPr>
        <w:spacing w:line="276" w:lineRule="auto"/>
        <w:rPr>
          <w:rFonts w:ascii="Raleway" w:hAnsi="Raleway"/>
          <w:sz w:val="22"/>
          <w:szCs w:val="22"/>
        </w:rPr>
      </w:pPr>
      <w:r w:rsidRPr="00F716D2">
        <w:rPr>
          <w:rFonts w:ascii="Raleway" w:hAnsi="Raleway"/>
          <w:sz w:val="22"/>
          <w:szCs w:val="22"/>
        </w:rPr>
        <w:t>If you wish to discuss your individual circumstances, please forward us an e-mail outlining your particulars, along with a contact person, and we will be in touch as soon as possible.</w:t>
      </w:r>
    </w:p>
    <w:p w14:paraId="7BF39E70" w14:textId="77777777" w:rsidR="00F716D2" w:rsidRPr="00F716D2" w:rsidRDefault="00F716D2" w:rsidP="00F716D2">
      <w:pPr>
        <w:spacing w:after="0" w:line="276" w:lineRule="auto"/>
        <w:rPr>
          <w:rStyle w:val="normaltextrun"/>
          <w:rFonts w:ascii="Raleway" w:hAnsi="Raleway" w:cs="Segoe UI"/>
          <w:b/>
          <w:bCs/>
          <w:caps/>
          <w:color w:val="00B050"/>
          <w:sz w:val="36"/>
          <w:szCs w:val="36"/>
        </w:rPr>
      </w:pPr>
    </w:p>
    <w:p w14:paraId="5106F17A" w14:textId="77777777" w:rsidR="00F716D2" w:rsidRPr="00F716D2" w:rsidRDefault="00F716D2" w:rsidP="00F716D2">
      <w:pPr>
        <w:rPr>
          <w:rFonts w:ascii="Raleway" w:hAnsi="Raleway"/>
          <w:sz w:val="22"/>
          <w:szCs w:val="22"/>
          <w:lang w:val="en" w:eastAsia="en-AU"/>
        </w:rPr>
      </w:pPr>
    </w:p>
    <w:p w14:paraId="374AC3DC" w14:textId="77777777" w:rsidR="00F716D2" w:rsidRPr="00F716D2" w:rsidRDefault="00F716D2" w:rsidP="00F716D2">
      <w:pPr>
        <w:spacing w:after="0" w:line="276" w:lineRule="auto"/>
        <w:rPr>
          <w:rStyle w:val="normaltextrun"/>
          <w:rFonts w:ascii="Raleway" w:hAnsi="Raleway" w:cs="Segoe UI"/>
          <w:b/>
          <w:bCs/>
          <w:caps/>
          <w:color w:val="00B050"/>
          <w:sz w:val="36"/>
          <w:szCs w:val="36"/>
        </w:rPr>
      </w:pPr>
    </w:p>
    <w:p w14:paraId="42595A3F" w14:textId="77777777" w:rsidR="00F716D2" w:rsidRPr="00F716D2" w:rsidRDefault="00F716D2" w:rsidP="00F716D2">
      <w:pPr>
        <w:spacing w:line="276" w:lineRule="auto"/>
        <w:rPr>
          <w:rFonts w:ascii="Raleway" w:hAnsi="Raleway"/>
          <w:sz w:val="22"/>
          <w:szCs w:val="22"/>
          <w:lang w:val="en" w:eastAsia="en-AU"/>
        </w:rPr>
      </w:pPr>
    </w:p>
    <w:p w14:paraId="2060AB79" w14:textId="1F9D6D55" w:rsidR="003C0818" w:rsidRPr="00F716D2" w:rsidRDefault="003C0818" w:rsidP="00F716D2">
      <w:pPr>
        <w:spacing w:line="276" w:lineRule="auto"/>
        <w:rPr>
          <w:rFonts w:ascii="Raleway" w:hAnsi="Raleway"/>
          <w:sz w:val="22"/>
          <w:szCs w:val="22"/>
        </w:rPr>
      </w:pPr>
    </w:p>
    <w:sectPr w:rsidR="003C0818" w:rsidRPr="00F716D2" w:rsidSect="006827F6">
      <w:headerReference w:type="default" r:id="rId17"/>
      <w:footerReference w:type="default" r:id="rId18"/>
      <w:headerReference w:type="first" r:id="rId19"/>
      <w:footerReference w:type="first" r:id="rId20"/>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14FFF" w14:textId="77777777" w:rsidR="003F05D5" w:rsidRDefault="003F05D5" w:rsidP="008E21DE">
      <w:pPr>
        <w:spacing w:before="0" w:after="0"/>
      </w:pPr>
      <w:r>
        <w:separator/>
      </w:r>
    </w:p>
    <w:p w14:paraId="4486BEC1" w14:textId="77777777" w:rsidR="003F05D5" w:rsidRDefault="003F05D5"/>
  </w:endnote>
  <w:endnote w:type="continuationSeparator" w:id="0">
    <w:p w14:paraId="38A70A8D" w14:textId="77777777" w:rsidR="003F05D5" w:rsidRDefault="003F05D5" w:rsidP="008E21DE">
      <w:pPr>
        <w:spacing w:before="0" w:after="0"/>
      </w:pPr>
      <w:r>
        <w:continuationSeparator/>
      </w:r>
    </w:p>
    <w:p w14:paraId="7B4CA035" w14:textId="77777777" w:rsidR="003F05D5" w:rsidRDefault="003F0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Raleway ExtraBold">
    <w:altName w:val="Raleway ExtraBold"/>
    <w:charset w:val="00"/>
    <w:family w:val="auto"/>
    <w:pitch w:val="variable"/>
    <w:sig w:usb0="A00002FF" w:usb1="5000205B" w:usb2="00000000" w:usb3="00000000" w:csb0="00000197" w:csb1="00000000"/>
  </w:font>
  <w:font w:name="Raleway">
    <w:altName w:val="Raleway"/>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3EAE" w14:textId="3BD0C79F" w:rsidR="009A76CA" w:rsidRDefault="00BE1C96" w:rsidP="00285318">
    <w:pPr>
      <w:pStyle w:val="Footer"/>
      <w:ind w:left="-3515"/>
    </w:pPr>
    <w:r w:rsidRPr="007923D0">
      <w:rPr>
        <w:noProof/>
      </w:rPr>
      <w:drawing>
        <wp:anchor distT="0" distB="0" distL="114300" distR="114300" simplePos="0" relativeHeight="251658240" behindDoc="1" locked="0" layoutInCell="1" allowOverlap="1" wp14:anchorId="214331AD" wp14:editId="6E62628D">
          <wp:simplePos x="0" y="0"/>
          <wp:positionH relativeFrom="column">
            <wp:posOffset>-914400</wp:posOffset>
          </wp:positionH>
          <wp:positionV relativeFrom="paragraph">
            <wp:posOffset>-887730</wp:posOffset>
          </wp:positionV>
          <wp:extent cx="575945" cy="5759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SafeACT Plus_Green Outlined.eps"/>
                  <pic:cNvPicPr/>
                </pic:nvPicPr>
                <pic:blipFill>
                  <a:blip r:embed="rId1">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3E2D1601" wp14:editId="4F6BA2FF">
          <wp:simplePos x="0" y="0"/>
          <wp:positionH relativeFrom="column">
            <wp:posOffset>-171450</wp:posOffset>
          </wp:positionH>
          <wp:positionV relativeFrom="paragraph">
            <wp:posOffset>-213995</wp:posOffset>
          </wp:positionV>
          <wp:extent cx="572770" cy="5791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 cy="5791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873F" w14:textId="73D8FC5F" w:rsidR="00A92BBE" w:rsidRDefault="00BE1C96" w:rsidP="00285318">
    <w:pPr>
      <w:pStyle w:val="Footer"/>
      <w:spacing w:before="360"/>
      <w:ind w:left="-3515"/>
    </w:pPr>
    <w:r w:rsidRPr="007923D0">
      <w:rPr>
        <w:noProof/>
      </w:rPr>
      <w:drawing>
        <wp:anchor distT="0" distB="0" distL="114300" distR="114300" simplePos="0" relativeHeight="251655168" behindDoc="1" locked="0" layoutInCell="1" allowOverlap="1" wp14:anchorId="74D2989F" wp14:editId="447535F8">
          <wp:simplePos x="0" y="0"/>
          <wp:positionH relativeFrom="column">
            <wp:posOffset>-914400</wp:posOffset>
          </wp:positionH>
          <wp:positionV relativeFrom="paragraph">
            <wp:posOffset>-725805</wp:posOffset>
          </wp:positionV>
          <wp:extent cx="575945" cy="5759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SafeACT Plus_Green Outlined.eps"/>
                  <pic:cNvPicPr/>
                </pic:nvPicPr>
                <pic:blipFill>
                  <a:blip r:embed="rId1">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67B04EAF" wp14:editId="5FA45484">
          <wp:simplePos x="0" y="0"/>
          <wp:positionH relativeFrom="column">
            <wp:posOffset>-333375</wp:posOffset>
          </wp:positionH>
          <wp:positionV relativeFrom="paragraph">
            <wp:posOffset>33655</wp:posOffset>
          </wp:positionV>
          <wp:extent cx="572770" cy="5791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 cy="579120"/>
                  </a:xfrm>
                  <a:prstGeom prst="rect">
                    <a:avLst/>
                  </a:prstGeom>
                  <a:noFill/>
                </pic:spPr>
              </pic:pic>
            </a:graphicData>
          </a:graphic>
          <wp14:sizeRelH relativeFrom="page">
            <wp14:pctWidth>0</wp14:pctWidth>
          </wp14:sizeRelH>
          <wp14:sizeRelV relativeFrom="page">
            <wp14:pctHeight>0</wp14:pctHeight>
          </wp14:sizeRelV>
        </wp:anchor>
      </w:drawing>
    </w:r>
    <w:r w:rsidR="003C510A">
      <w:rPr>
        <w:noProof/>
        <w:vertAlign w:val="subscript"/>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C6F8" w14:textId="77777777" w:rsidR="003F05D5" w:rsidRPr="00FF08F5" w:rsidRDefault="003F05D5" w:rsidP="008E21DE">
      <w:pPr>
        <w:spacing w:before="0" w:after="0"/>
        <w:rPr>
          <w:lang w:val="en-US"/>
        </w:rPr>
      </w:pPr>
      <w:r>
        <w:rPr>
          <w:lang w:val="en-US"/>
        </w:rPr>
        <w:t>____</w:t>
      </w:r>
    </w:p>
  </w:footnote>
  <w:footnote w:type="continuationSeparator" w:id="0">
    <w:p w14:paraId="427CB76D" w14:textId="77777777" w:rsidR="003F05D5" w:rsidRDefault="003F05D5" w:rsidP="008E21DE">
      <w:pPr>
        <w:spacing w:before="0" w:after="0"/>
      </w:pPr>
      <w:r>
        <w:continuationSeparator/>
      </w:r>
    </w:p>
    <w:p w14:paraId="4595A425" w14:textId="77777777" w:rsidR="003F05D5" w:rsidRDefault="003F05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D4A1" w14:textId="3F177356" w:rsidR="005E2A69" w:rsidRDefault="00B13117">
    <w:pPr>
      <w:pStyle w:val="Header"/>
    </w:pPr>
    <w:r>
      <w:rPr>
        <w:noProof/>
      </w:rPr>
      <w:drawing>
        <wp:anchor distT="0" distB="0" distL="114300" distR="114300" simplePos="0" relativeHeight="251665408" behindDoc="1" locked="1" layoutInCell="1" allowOverlap="1" wp14:anchorId="65BED434" wp14:editId="34720B69">
          <wp:simplePos x="0" y="0"/>
          <wp:positionH relativeFrom="page">
            <wp:posOffset>0</wp:posOffset>
          </wp:positionH>
          <wp:positionV relativeFrom="topMargin">
            <wp:posOffset>2540</wp:posOffset>
          </wp:positionV>
          <wp:extent cx="7559675" cy="28956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r w:rsidR="005E2A69">
      <w:rPr>
        <w:noProof/>
      </w:rPr>
      <w:drawing>
        <wp:anchor distT="0" distB="0" distL="114300" distR="114300" simplePos="0" relativeHeight="251659264" behindDoc="1" locked="1" layoutInCell="1" allowOverlap="1" wp14:anchorId="6535FA3C" wp14:editId="472B9791">
          <wp:simplePos x="0" y="0"/>
          <wp:positionH relativeFrom="page">
            <wp:posOffset>0</wp:posOffset>
          </wp:positionH>
          <wp:positionV relativeFrom="topMargin">
            <wp:posOffset>2540</wp:posOffset>
          </wp:positionV>
          <wp:extent cx="7559675" cy="28956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r w:rsidR="00F716D2">
      <w:rPr>
        <w:noProof/>
      </w:rPr>
      <mc:AlternateContent>
        <mc:Choice Requires="wps">
          <w:drawing>
            <wp:anchor distT="0" distB="0" distL="114300" distR="114300" simplePos="0" relativeHeight="251660288" behindDoc="1" locked="0" layoutInCell="1" allowOverlap="1" wp14:anchorId="2C7CF8AF" wp14:editId="0D422F26">
              <wp:simplePos x="0" y="0"/>
              <wp:positionH relativeFrom="page">
                <wp:posOffset>-1270</wp:posOffset>
              </wp:positionH>
              <wp:positionV relativeFrom="page">
                <wp:posOffset>0</wp:posOffset>
              </wp:positionV>
              <wp:extent cx="7560310" cy="288290"/>
              <wp:effectExtent l="0" t="0" r="3810" b="0"/>
              <wp:wrapNone/>
              <wp:docPr id="7" name="Rectangl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88290"/>
                      </a:xfrm>
                      <a:prstGeom prst="rect">
                        <a:avLst/>
                      </a:prstGeom>
                      <a:solidFill>
                        <a:srgbClr val="C5EFC3"/>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B9584B2" id="Rectangle 22" o:spid="_x0000_s1026" alt="&quot;&quot;" style="position:absolute;margin-left:-.1pt;margin-top:0;width:595.3pt;height:22.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" fillcolor="#c5efc3"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716C" w14:textId="209E4D31" w:rsidR="00CE3670" w:rsidRPr="00A92BBE" w:rsidRDefault="00B13117" w:rsidP="00A92BBE">
    <w:pPr>
      <w:pStyle w:val="Header"/>
      <w:spacing w:after="480"/>
    </w:pPr>
    <w:r>
      <w:rPr>
        <w:noProof/>
      </w:rPr>
      <w:drawing>
        <wp:anchor distT="0" distB="0" distL="114300" distR="114300" simplePos="0" relativeHeight="251663360" behindDoc="1" locked="1" layoutInCell="1" allowOverlap="1" wp14:anchorId="0BCE64A9" wp14:editId="36692068">
          <wp:simplePos x="0" y="0"/>
          <wp:positionH relativeFrom="page">
            <wp:posOffset>-9525</wp:posOffset>
          </wp:positionH>
          <wp:positionV relativeFrom="topMargin">
            <wp:posOffset>12065</wp:posOffset>
          </wp:positionV>
          <wp:extent cx="7559675" cy="28956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r w:rsidR="0034315C">
      <w:rPr>
        <w:noProof/>
      </w:rPr>
      <w:drawing>
        <wp:anchor distT="0" distB="0" distL="114300" distR="114300" simplePos="0" relativeHeight="251657216" behindDoc="1" locked="1" layoutInCell="1" allowOverlap="1" wp14:anchorId="3E7DF3AB" wp14:editId="6F590081">
          <wp:simplePos x="0" y="0"/>
          <wp:positionH relativeFrom="page">
            <wp:posOffset>-9525</wp:posOffset>
          </wp:positionH>
          <wp:positionV relativeFrom="topMargin">
            <wp:posOffset>12065</wp:posOffset>
          </wp:positionV>
          <wp:extent cx="7559675" cy="28956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r w:rsidR="00F716D2">
      <w:rPr>
        <w:noProof/>
      </w:rPr>
      <mc:AlternateContent>
        <mc:Choice Requires="wps">
          <w:drawing>
            <wp:anchor distT="0" distB="0" distL="114300" distR="114300" simplePos="0" relativeHeight="251661312" behindDoc="1" locked="0" layoutInCell="1" allowOverlap="1" wp14:anchorId="2C7CF8AF" wp14:editId="208B71ED">
              <wp:simplePos x="0" y="0"/>
              <wp:positionH relativeFrom="page">
                <wp:posOffset>-20320</wp:posOffset>
              </wp:positionH>
              <wp:positionV relativeFrom="page">
                <wp:posOffset>9525</wp:posOffset>
              </wp:positionV>
              <wp:extent cx="7560310" cy="288290"/>
              <wp:effectExtent l="0" t="0" r="3810" b="0"/>
              <wp:wrapNone/>
              <wp:docPr id="6"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88290"/>
                      </a:xfrm>
                      <a:prstGeom prst="rect">
                        <a:avLst/>
                      </a:prstGeom>
                      <a:solidFill>
                        <a:srgbClr val="C5EFC3"/>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95BA643" id="Rectangle 8" o:spid="_x0000_s1026" alt="&quot;&quot;" style="position:absolute;margin-left:-1.6pt;margin-top:.75pt;width:595.3pt;height:22.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" fillcolor="#c5efc3"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2654"/>
    <w:multiLevelType w:val="multilevel"/>
    <w:tmpl w:val="3DA2C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231F20" w:themeColor="text2"/>
      </w:rPr>
    </w:lvl>
    <w:lvl w:ilvl="2">
      <w:start w:val="1"/>
      <w:numFmt w:val="bullet"/>
      <w:lvlText w:val="»"/>
      <w:lvlJc w:val="left"/>
      <w:pPr>
        <w:ind w:left="852" w:hanging="284"/>
      </w:pPr>
      <w:rPr>
        <w:rFonts w:ascii="Arial" w:hAnsi="Arial" w:hint="default"/>
        <w:color w:val="231F2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476209D"/>
    <w:multiLevelType w:val="hybridMultilevel"/>
    <w:tmpl w:val="F49C94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E52939"/>
    <w:multiLevelType w:val="multilevel"/>
    <w:tmpl w:val="64B4AB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9F1618D"/>
    <w:multiLevelType w:val="multilevel"/>
    <w:tmpl w:val="D4B272E4"/>
    <w:styleLink w:val="List1Numbered"/>
    <w:lvl w:ilvl="0">
      <w:start w:val="1"/>
      <w:numFmt w:val="decimal"/>
      <w:pStyle w:val="List1Numbered1"/>
      <w:lvlText w:val="%1."/>
      <w:lvlJc w:val="left"/>
      <w:pPr>
        <w:ind w:left="340" w:hanging="340"/>
      </w:pPr>
      <w:rPr>
        <w:rFonts w:hint="default"/>
        <w:b w:val="0"/>
        <w:i w:val="0"/>
        <w:color w:val="auto"/>
      </w:rPr>
    </w:lvl>
    <w:lvl w:ilvl="1">
      <w:start w:val="1"/>
      <w:numFmt w:val="lowerLetter"/>
      <w:pStyle w:val="List1Numbered2"/>
      <w:lvlText w:val="%2."/>
      <w:lvlJc w:val="left"/>
      <w:pPr>
        <w:ind w:left="680" w:hanging="340"/>
      </w:pPr>
      <w:rPr>
        <w:rFonts w:hint="default"/>
      </w:rPr>
    </w:lvl>
    <w:lvl w:ilvl="2">
      <w:start w:val="1"/>
      <w:numFmt w:val="lowerRoman"/>
      <w:pStyle w:val="List1Numbered3"/>
      <w:lvlText w:val="%3."/>
      <w:lvlJc w:val="left"/>
      <w:pPr>
        <w:ind w:left="1021" w:hanging="34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8892CC6E"/>
    <w:styleLink w:val="FigureNumbers"/>
    <w:lvl w:ilvl="0">
      <w:start w:val="1"/>
      <w:numFmt w:val="decimal"/>
      <w:pStyle w:val="FigureTitle"/>
      <w:lvlText w:val="Figure %1."/>
      <w:lvlJc w:val="left"/>
      <w:pPr>
        <w:ind w:left="1134" w:hanging="1134"/>
      </w:pPr>
      <w:rPr>
        <w:rFonts w:hint="default"/>
        <w:b/>
        <w:i w:val="0"/>
        <w:caps/>
        <w:smallCaps w:val="0"/>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EF10C9"/>
    <w:multiLevelType w:val="multilevel"/>
    <w:tmpl w:val="8892CC6E"/>
    <w:numStyleLink w:val="FigureNumbers"/>
  </w:abstractNum>
  <w:abstractNum w:abstractNumId="7" w15:restartNumberingAfterBreak="0">
    <w:nsid w:val="20336ADE"/>
    <w:multiLevelType w:val="multilevel"/>
    <w:tmpl w:val="8BB2C2A4"/>
    <w:styleLink w:val="TableNumbers"/>
    <w:lvl w:ilvl="0">
      <w:start w:val="1"/>
      <w:numFmt w:val="decimal"/>
      <w:pStyle w:val="TableTitle"/>
      <w:lvlText w:val="Table %1."/>
      <w:lvlJc w:val="left"/>
      <w:pPr>
        <w:ind w:left="1134" w:hanging="1134"/>
      </w:pPr>
      <w:rPr>
        <w:rFonts w:hint="default"/>
        <w:b/>
        <w:i w:val="0"/>
        <w:caps/>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2B535ED"/>
    <w:multiLevelType w:val="hybridMultilevel"/>
    <w:tmpl w:val="13D67D08"/>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6CE60CC"/>
    <w:multiLevelType w:val="multilevel"/>
    <w:tmpl w:val="C3C8640A"/>
    <w:numStyleLink w:val="DefaultBullets"/>
  </w:abstractNum>
  <w:abstractNum w:abstractNumId="10"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E723FD"/>
    <w:multiLevelType w:val="hybridMultilevel"/>
    <w:tmpl w:val="CE26469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C82D83"/>
    <w:multiLevelType w:val="multilevel"/>
    <w:tmpl w:val="7FF8ED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3D45E9"/>
    <w:multiLevelType w:val="hybridMultilevel"/>
    <w:tmpl w:val="6EB227CC"/>
    <w:lvl w:ilvl="0" w:tplc="0C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3E4B7F3E"/>
    <w:multiLevelType w:val="hybridMultilevel"/>
    <w:tmpl w:val="98740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8D3456"/>
    <w:multiLevelType w:val="hybridMultilevel"/>
    <w:tmpl w:val="057E032A"/>
    <w:lvl w:ilvl="0" w:tplc="CA70D4C8">
      <w:start w:val="1"/>
      <w:numFmt w:val="bullet"/>
      <w:lvlText w:val=""/>
      <w:lvlJc w:val="left"/>
      <w:pPr>
        <w:ind w:left="720" w:hanging="360"/>
      </w:pPr>
      <w:rPr>
        <w:rFonts w:ascii="Symbol" w:hAnsi="Symbol" w:hint="default"/>
        <w:color w:val="auto"/>
        <w:sz w:val="24"/>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231F20" w:themeColor="text2"/>
      </w:rPr>
    </w:lvl>
    <w:lvl w:ilvl="3">
      <w:start w:val="1"/>
      <w:numFmt w:val="bullet"/>
      <w:lvlText w:val="»"/>
      <w:lvlJc w:val="left"/>
      <w:pPr>
        <w:ind w:left="794" w:hanging="510"/>
      </w:pPr>
      <w:rPr>
        <w:rFonts w:ascii="Arial" w:hAnsi="Arial" w:hint="default"/>
        <w:color w:val="231F2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7" w15:restartNumberingAfterBreak="0">
    <w:nsid w:val="47AC67F0"/>
    <w:multiLevelType w:val="multilevel"/>
    <w:tmpl w:val="7BDA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EE7F0D"/>
    <w:multiLevelType w:val="multilevel"/>
    <w:tmpl w:val="8BB2C2A4"/>
    <w:numStyleLink w:val="TableNumbers"/>
  </w:abstractNum>
  <w:abstractNum w:abstractNumId="19" w15:restartNumberingAfterBreak="0">
    <w:nsid w:val="535249AF"/>
    <w:multiLevelType w:val="multilevel"/>
    <w:tmpl w:val="3A1A8908"/>
    <w:styleLink w:val="AppendixNumbers"/>
    <w:lvl w:ilvl="0">
      <w:start w:val="1"/>
      <w:numFmt w:val="upperLetter"/>
      <w:pStyle w:val="AppendixNumbered"/>
      <w:suff w:val="space"/>
      <w:lvlText w:val="Appendix %1 –"/>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884098A"/>
    <w:multiLevelType w:val="multilevel"/>
    <w:tmpl w:val="5D48E5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A815D55"/>
    <w:multiLevelType w:val="hybridMultilevel"/>
    <w:tmpl w:val="7F602E38"/>
    <w:lvl w:ilvl="0" w:tplc="35D0D828">
      <w:numFmt w:val="bullet"/>
      <w:lvlText w:val="–"/>
      <w:lvlJc w:val="left"/>
      <w:pPr>
        <w:ind w:left="360" w:hanging="360"/>
      </w:pPr>
      <w:rPr>
        <w:rFonts w:ascii="Calibri" w:eastAsia="Calibri" w:hAnsi="Calibri" w:cs="Calibri" w:hint="default"/>
        <w:color w:val="323031"/>
        <w:w w:val="106"/>
        <w:sz w:val="17"/>
        <w:szCs w:val="17"/>
        <w:lang w:val="en-US" w:eastAsia="en-US" w:bidi="en-US"/>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40B4AA0"/>
    <w:multiLevelType w:val="multilevel"/>
    <w:tmpl w:val="3944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B030C5"/>
    <w:multiLevelType w:val="multilevel"/>
    <w:tmpl w:val="46EE734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679D420E"/>
    <w:multiLevelType w:val="hybridMultilevel"/>
    <w:tmpl w:val="695EDD6C"/>
    <w:lvl w:ilvl="0" w:tplc="1F80BF74">
      <w:start w:val="1"/>
      <w:numFmt w:val="bullet"/>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8E27686"/>
    <w:multiLevelType w:val="hybridMultilevel"/>
    <w:tmpl w:val="9E721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EC2912"/>
    <w:multiLevelType w:val="multilevel"/>
    <w:tmpl w:val="D4B272E4"/>
    <w:numStyleLink w:val="List1Numbered"/>
  </w:abstractNum>
  <w:abstractNum w:abstractNumId="28" w15:restartNumberingAfterBreak="0">
    <w:nsid w:val="6F607433"/>
    <w:multiLevelType w:val="hybridMultilevel"/>
    <w:tmpl w:val="590A6C70"/>
    <w:lvl w:ilvl="0" w:tplc="40A440BC">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38A4D83"/>
    <w:multiLevelType w:val="multilevel"/>
    <w:tmpl w:val="C3C8640A"/>
    <w:styleLink w:val="DefaultBullets"/>
    <w:lvl w:ilvl="0">
      <w:start w:val="1"/>
      <w:numFmt w:val="bullet"/>
      <w:pStyle w:val="Bullet10"/>
      <w:lvlText w:val=""/>
      <w:lvlJc w:val="left"/>
      <w:pPr>
        <w:ind w:left="340" w:hanging="340"/>
      </w:pPr>
      <w:rPr>
        <w:rFonts w:ascii="Symbol" w:hAnsi="Symbol" w:hint="default"/>
        <w:color w:val="auto"/>
      </w:rPr>
    </w:lvl>
    <w:lvl w:ilvl="1">
      <w:start w:val="1"/>
      <w:numFmt w:val="bullet"/>
      <w:pStyle w:val="Bullet2"/>
      <w:lvlText w:val="+"/>
      <w:lvlJc w:val="left"/>
      <w:pPr>
        <w:ind w:left="680" w:hanging="340"/>
      </w:pPr>
      <w:rPr>
        <w:rFonts w:ascii="Arial" w:hAnsi="Arial" w:hint="default"/>
        <w:color w:val="auto"/>
      </w:rPr>
    </w:lvl>
    <w:lvl w:ilvl="2">
      <w:start w:val="1"/>
      <w:numFmt w:val="bullet"/>
      <w:pStyle w:val="Bullet3"/>
      <w:lvlText w:val="–"/>
      <w:lvlJc w:val="left"/>
      <w:pPr>
        <w:ind w:left="1021" w:hanging="341"/>
      </w:pPr>
      <w:rPr>
        <w:rFonts w:ascii="Calibri" w:hAnsi="Calibri"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0" w15:restartNumberingAfterBreak="0">
    <w:nsid w:val="790B67C4"/>
    <w:multiLevelType w:val="multilevel"/>
    <w:tmpl w:val="FE688822"/>
    <w:numStyleLink w:val="BoxedBullets"/>
  </w:abstractNum>
  <w:abstractNum w:abstractNumId="31" w15:restartNumberingAfterBreak="0">
    <w:nsid w:val="7EE44065"/>
    <w:multiLevelType w:val="multilevel"/>
    <w:tmpl w:val="3A1A8908"/>
    <w:numStyleLink w:val="AppendixNumbers"/>
  </w:abstractNum>
  <w:num w:numId="1">
    <w:abstractNumId w:val="1"/>
  </w:num>
  <w:num w:numId="2">
    <w:abstractNumId w:val="31"/>
  </w:num>
  <w:num w:numId="3">
    <w:abstractNumId w:val="19"/>
  </w:num>
  <w:num w:numId="4">
    <w:abstractNumId w:val="30"/>
  </w:num>
  <w:num w:numId="5">
    <w:abstractNumId w:val="16"/>
  </w:num>
  <w:num w:numId="6">
    <w:abstractNumId w:val="5"/>
  </w:num>
  <w:num w:numId="7">
    <w:abstractNumId w:val="4"/>
  </w:num>
  <w:num w:numId="8">
    <w:abstractNumId w:val="20"/>
  </w:num>
  <w:num w:numId="9">
    <w:abstractNumId w:val="10"/>
  </w:num>
  <w:num w:numId="10">
    <w:abstractNumId w:val="7"/>
  </w:num>
  <w:num w:numId="11">
    <w:abstractNumId w:val="29"/>
  </w:num>
  <w:num w:numId="12">
    <w:abstractNumId w:val="9"/>
  </w:num>
  <w:num w:numId="13">
    <w:abstractNumId w:val="27"/>
  </w:num>
  <w:num w:numId="14">
    <w:abstractNumId w:val="6"/>
  </w:num>
  <w:num w:numId="15">
    <w:abstractNumId w:val="18"/>
  </w:num>
  <w:num w:numId="16">
    <w:abstractNumId w:val="13"/>
  </w:num>
  <w:num w:numId="17">
    <w:abstractNumId w:val="2"/>
  </w:num>
  <w:num w:numId="18">
    <w:abstractNumId w:val="23"/>
  </w:num>
  <w:num w:numId="19">
    <w:abstractNumId w:val="3"/>
  </w:num>
  <w:num w:numId="20">
    <w:abstractNumId w:val="12"/>
  </w:num>
  <w:num w:numId="21">
    <w:abstractNumId w:val="0"/>
  </w:num>
  <w:num w:numId="22">
    <w:abstractNumId w:val="21"/>
  </w:num>
  <w:num w:numId="23">
    <w:abstractNumId w:val="24"/>
  </w:num>
  <w:num w:numId="24">
    <w:abstractNumId w:val="14"/>
  </w:num>
  <w:num w:numId="25">
    <w:abstractNumId w:val="8"/>
  </w:num>
  <w:num w:numId="26">
    <w:abstractNumId w:val="28"/>
  </w:num>
  <w:num w:numId="27">
    <w:abstractNumId w:val="22"/>
  </w:num>
  <w:num w:numId="28">
    <w:abstractNumId w:val="28"/>
  </w:num>
  <w:num w:numId="29">
    <w:abstractNumId w:val="28"/>
  </w:num>
  <w:num w:numId="30">
    <w:abstractNumId w:val="28"/>
  </w:num>
  <w:num w:numId="31">
    <w:abstractNumId w:val="28"/>
  </w:num>
  <w:num w:numId="32">
    <w:abstractNumId w:val="25"/>
  </w:num>
  <w:num w:numId="33">
    <w:abstractNumId w:val="15"/>
  </w:num>
  <w:num w:numId="34">
    <w:abstractNumId w:val="17"/>
  </w:num>
  <w:num w:numId="35">
    <w:abstractNumId w:val="26"/>
  </w:num>
  <w:num w:numId="36">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colormru v:ext="edit" colors="#c5efc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581"/>
    <w:rsid w:val="000323BF"/>
    <w:rsid w:val="00035164"/>
    <w:rsid w:val="00047A6D"/>
    <w:rsid w:val="0005694C"/>
    <w:rsid w:val="00064B61"/>
    <w:rsid w:val="00074315"/>
    <w:rsid w:val="00080615"/>
    <w:rsid w:val="00093872"/>
    <w:rsid w:val="000A17BB"/>
    <w:rsid w:val="000B6787"/>
    <w:rsid w:val="000C252F"/>
    <w:rsid w:val="000D6562"/>
    <w:rsid w:val="000F13A7"/>
    <w:rsid w:val="0015581D"/>
    <w:rsid w:val="001D1503"/>
    <w:rsid w:val="001F60A5"/>
    <w:rsid w:val="00224F79"/>
    <w:rsid w:val="002573ED"/>
    <w:rsid w:val="00262872"/>
    <w:rsid w:val="002804D3"/>
    <w:rsid w:val="00285318"/>
    <w:rsid w:val="00292B39"/>
    <w:rsid w:val="00293847"/>
    <w:rsid w:val="002A6CE5"/>
    <w:rsid w:val="002B2F6D"/>
    <w:rsid w:val="002C39FE"/>
    <w:rsid w:val="002C3C8D"/>
    <w:rsid w:val="002C6060"/>
    <w:rsid w:val="002F455A"/>
    <w:rsid w:val="002F7E73"/>
    <w:rsid w:val="003048E0"/>
    <w:rsid w:val="0032074B"/>
    <w:rsid w:val="0034315C"/>
    <w:rsid w:val="003449A0"/>
    <w:rsid w:val="00356D05"/>
    <w:rsid w:val="00366AA6"/>
    <w:rsid w:val="003829A0"/>
    <w:rsid w:val="00393599"/>
    <w:rsid w:val="003953AE"/>
    <w:rsid w:val="003976B5"/>
    <w:rsid w:val="003C0818"/>
    <w:rsid w:val="003C1B51"/>
    <w:rsid w:val="003C510A"/>
    <w:rsid w:val="003F05D5"/>
    <w:rsid w:val="004154E2"/>
    <w:rsid w:val="00452FF2"/>
    <w:rsid w:val="0048645E"/>
    <w:rsid w:val="00492289"/>
    <w:rsid w:val="004A39CB"/>
    <w:rsid w:val="004A5F32"/>
    <w:rsid w:val="004C4E59"/>
    <w:rsid w:val="004E0CF1"/>
    <w:rsid w:val="005262C6"/>
    <w:rsid w:val="005265A4"/>
    <w:rsid w:val="00534D53"/>
    <w:rsid w:val="00546832"/>
    <w:rsid w:val="005611E7"/>
    <w:rsid w:val="00572AF9"/>
    <w:rsid w:val="005872EE"/>
    <w:rsid w:val="005876A8"/>
    <w:rsid w:val="00593CFA"/>
    <w:rsid w:val="005A368C"/>
    <w:rsid w:val="005A3A58"/>
    <w:rsid w:val="005E2A69"/>
    <w:rsid w:val="006260FF"/>
    <w:rsid w:val="0064268F"/>
    <w:rsid w:val="0064335D"/>
    <w:rsid w:val="00680F04"/>
    <w:rsid w:val="006827F6"/>
    <w:rsid w:val="006A473F"/>
    <w:rsid w:val="006A67C0"/>
    <w:rsid w:val="006D4A3D"/>
    <w:rsid w:val="007217BB"/>
    <w:rsid w:val="00723674"/>
    <w:rsid w:val="00740D61"/>
    <w:rsid w:val="00761DF2"/>
    <w:rsid w:val="0076765C"/>
    <w:rsid w:val="007A42D2"/>
    <w:rsid w:val="007B097E"/>
    <w:rsid w:val="00884576"/>
    <w:rsid w:val="0089360B"/>
    <w:rsid w:val="008B189B"/>
    <w:rsid w:val="008E21DE"/>
    <w:rsid w:val="008F3D9E"/>
    <w:rsid w:val="00925B3C"/>
    <w:rsid w:val="0095206B"/>
    <w:rsid w:val="00971C95"/>
    <w:rsid w:val="009834AF"/>
    <w:rsid w:val="00987C19"/>
    <w:rsid w:val="009963F0"/>
    <w:rsid w:val="009A76CA"/>
    <w:rsid w:val="009F200E"/>
    <w:rsid w:val="009F64C2"/>
    <w:rsid w:val="00A07E4A"/>
    <w:rsid w:val="00A51A9F"/>
    <w:rsid w:val="00A56018"/>
    <w:rsid w:val="00A8475F"/>
    <w:rsid w:val="00A92BBE"/>
    <w:rsid w:val="00AB12D5"/>
    <w:rsid w:val="00AB64EC"/>
    <w:rsid w:val="00AD5F80"/>
    <w:rsid w:val="00AD735D"/>
    <w:rsid w:val="00AF0899"/>
    <w:rsid w:val="00AF7AC7"/>
    <w:rsid w:val="00B13117"/>
    <w:rsid w:val="00B31D97"/>
    <w:rsid w:val="00B34ED7"/>
    <w:rsid w:val="00B5636B"/>
    <w:rsid w:val="00B603C0"/>
    <w:rsid w:val="00B60C33"/>
    <w:rsid w:val="00B863C8"/>
    <w:rsid w:val="00BB001A"/>
    <w:rsid w:val="00BB4581"/>
    <w:rsid w:val="00BC42C5"/>
    <w:rsid w:val="00BD4792"/>
    <w:rsid w:val="00BE1C96"/>
    <w:rsid w:val="00C0421C"/>
    <w:rsid w:val="00C158C7"/>
    <w:rsid w:val="00C75CAF"/>
    <w:rsid w:val="00C837F2"/>
    <w:rsid w:val="00C86744"/>
    <w:rsid w:val="00CA3D9C"/>
    <w:rsid w:val="00CA6BAF"/>
    <w:rsid w:val="00CB679A"/>
    <w:rsid w:val="00CE3670"/>
    <w:rsid w:val="00D004EE"/>
    <w:rsid w:val="00D03E1D"/>
    <w:rsid w:val="00D20803"/>
    <w:rsid w:val="00D32E4C"/>
    <w:rsid w:val="00D97914"/>
    <w:rsid w:val="00DA24F0"/>
    <w:rsid w:val="00DC55BF"/>
    <w:rsid w:val="00DD27E3"/>
    <w:rsid w:val="00DF74BA"/>
    <w:rsid w:val="00E06B80"/>
    <w:rsid w:val="00E207F9"/>
    <w:rsid w:val="00E23C82"/>
    <w:rsid w:val="00E64DE2"/>
    <w:rsid w:val="00ED323D"/>
    <w:rsid w:val="00EE2116"/>
    <w:rsid w:val="00F5497A"/>
    <w:rsid w:val="00F67982"/>
    <w:rsid w:val="00F716D2"/>
    <w:rsid w:val="00F86B38"/>
    <w:rsid w:val="00F9318C"/>
    <w:rsid w:val="00FA0A15"/>
    <w:rsid w:val="00FB7178"/>
    <w:rsid w:val="00FE4D12"/>
    <w:rsid w:val="00FF08F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5efc3"/>
      <o:colormenu v:ext="edit" fillcolor="none"/>
    </o:shapedefaults>
    <o:shapelayout v:ext="edit">
      <o:idmap v:ext="edit" data="2"/>
    </o:shapelayout>
  </w:shapeDefaults>
  <w:decimalSymbol w:val="."/>
  <w:listSeparator w:val=","/>
  <w14:docId w14:val="79B77878"/>
  <w15:docId w15:val="{4DEE4546-20D9-4D89-902F-89A2086F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en-AU" w:eastAsia="en-US" w:bidi="ar-SA"/>
      </w:rPr>
    </w:rPrDefault>
    <w:pPrDefault>
      <w:pPr>
        <w:spacing w:before="120"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7C0"/>
  </w:style>
  <w:style w:type="paragraph" w:styleId="Heading1">
    <w:name w:val="heading 1"/>
    <w:basedOn w:val="Normal"/>
    <w:next w:val="Normal"/>
    <w:link w:val="Heading1Char"/>
    <w:uiPriority w:val="9"/>
    <w:qFormat/>
    <w:rsid w:val="00A92BBE"/>
    <w:pPr>
      <w:keepNext/>
      <w:keepLines/>
      <w:spacing w:before="0" w:after="600" w:line="480" w:lineRule="exact"/>
      <w:outlineLvl w:val="0"/>
    </w:pPr>
    <w:rPr>
      <w:rFonts w:ascii="Arial Black" w:eastAsiaTheme="majorEastAsia" w:hAnsi="Arial Black" w:cstheme="majorBidi"/>
      <w:caps/>
      <w:sz w:val="48"/>
      <w:szCs w:val="32"/>
    </w:rPr>
  </w:style>
  <w:style w:type="paragraph" w:styleId="Heading2">
    <w:name w:val="heading 2"/>
    <w:basedOn w:val="Normal"/>
    <w:next w:val="Normal"/>
    <w:link w:val="Heading2Char"/>
    <w:uiPriority w:val="9"/>
    <w:qFormat/>
    <w:rsid w:val="00CE3670"/>
    <w:pPr>
      <w:keepNext/>
      <w:keepLines/>
      <w:spacing w:before="360" w:line="480" w:lineRule="atLeast"/>
      <w:outlineLvl w:val="1"/>
    </w:pPr>
    <w:rPr>
      <w:rFonts w:asciiTheme="majorHAnsi" w:eastAsiaTheme="majorEastAsia" w:hAnsiTheme="majorHAnsi" w:cstheme="majorBidi"/>
      <w:b/>
      <w:caps/>
      <w:sz w:val="36"/>
      <w:szCs w:val="26"/>
    </w:rPr>
  </w:style>
  <w:style w:type="paragraph" w:styleId="Heading3">
    <w:name w:val="heading 3"/>
    <w:basedOn w:val="Normal"/>
    <w:next w:val="Normal"/>
    <w:link w:val="Heading3Char"/>
    <w:uiPriority w:val="9"/>
    <w:qFormat/>
    <w:rsid w:val="00CE3670"/>
    <w:pPr>
      <w:keepNext/>
      <w:keepLines/>
      <w:spacing w:before="360" w:line="360" w:lineRule="atLeast"/>
      <w:outlineLvl w:val="2"/>
    </w:pPr>
    <w:rPr>
      <w:rFonts w:asciiTheme="majorHAnsi" w:eastAsiaTheme="majorEastAsia" w:hAnsiTheme="majorHAnsi" w:cstheme="majorBidi"/>
      <w:b/>
      <w:caps/>
      <w:color w:val="64696F" w:themeColor="accent3"/>
      <w:sz w:val="28"/>
      <w:szCs w:val="24"/>
    </w:rPr>
  </w:style>
  <w:style w:type="paragraph" w:styleId="Heading4">
    <w:name w:val="heading 4"/>
    <w:basedOn w:val="Normal"/>
    <w:next w:val="Normal"/>
    <w:link w:val="Heading4Char"/>
    <w:uiPriority w:val="9"/>
    <w:unhideWhenUsed/>
    <w:qFormat/>
    <w:rsid w:val="00CE3670"/>
    <w:pPr>
      <w:keepNext/>
      <w:keepLines/>
      <w:spacing w:before="360" w:line="360" w:lineRule="atLeast"/>
      <w:outlineLvl w:val="3"/>
    </w:pPr>
    <w:rPr>
      <w:rFonts w:eastAsiaTheme="majorEastAsia" w:cstheme="majorBidi"/>
      <w:b/>
      <w:iCs/>
      <w:color w:val="64696F" w:themeColor="accent3"/>
      <w:sz w:val="28"/>
    </w:rPr>
  </w:style>
  <w:style w:type="paragraph" w:styleId="Heading5">
    <w:name w:val="heading 5"/>
    <w:basedOn w:val="Normal"/>
    <w:next w:val="Normal"/>
    <w:link w:val="Heading5Char"/>
    <w:uiPriority w:val="9"/>
    <w:unhideWhenUsed/>
    <w:qFormat/>
    <w:rsid w:val="00CE3670"/>
    <w:pPr>
      <w:keepNext/>
      <w:keepLines/>
      <w:spacing w:before="360" w:line="320" w:lineRule="atLeast"/>
      <w:outlineLvl w:val="4"/>
    </w:pPr>
    <w:rPr>
      <w:rFonts w:eastAsiaTheme="majorEastAsia" w:cstheme="majorBidi"/>
      <w:b/>
      <w:i/>
      <w:color w:val="231F20" w:themeColor="text2"/>
      <w:sz w:val="24"/>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3670"/>
    <w:pPr>
      <w:tabs>
        <w:tab w:val="center" w:pos="4513"/>
        <w:tab w:val="right" w:pos="9026"/>
      </w:tabs>
      <w:spacing w:before="0" w:after="0" w:line="180" w:lineRule="atLeast"/>
    </w:pPr>
    <w:rPr>
      <w:rFonts w:asciiTheme="majorHAnsi" w:hAnsiTheme="majorHAnsi"/>
      <w:sz w:val="14"/>
    </w:rPr>
  </w:style>
  <w:style w:type="character" w:customStyle="1" w:styleId="HeaderChar">
    <w:name w:val="Header Char"/>
    <w:basedOn w:val="DefaultParagraphFont"/>
    <w:link w:val="Header"/>
    <w:uiPriority w:val="99"/>
    <w:rsid w:val="00CE3670"/>
    <w:rPr>
      <w:rFonts w:asciiTheme="majorHAnsi" w:hAnsiTheme="majorHAnsi"/>
      <w:sz w:val="14"/>
    </w:rPr>
  </w:style>
  <w:style w:type="paragraph" w:styleId="Footer">
    <w:name w:val="footer"/>
    <w:basedOn w:val="Normal"/>
    <w:link w:val="FooterChar"/>
    <w:uiPriority w:val="99"/>
    <w:rsid w:val="006A67C0"/>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A67C0"/>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CE3670"/>
    <w:rPr>
      <w:rFonts w:asciiTheme="majorHAnsi" w:eastAsiaTheme="majorEastAsia" w:hAnsiTheme="majorHAnsi" w:cstheme="majorBidi"/>
      <w:b/>
      <w:caps/>
      <w:sz w:val="36"/>
      <w:szCs w:val="26"/>
    </w:rPr>
  </w:style>
  <w:style w:type="paragraph" w:customStyle="1" w:styleId="AppendixNumbered">
    <w:name w:val="Appendix Numbered"/>
    <w:basedOn w:val="Heading2"/>
    <w:uiPriority w:val="11"/>
    <w:qFormat/>
    <w:rsid w:val="00CE3670"/>
    <w:pPr>
      <w:pageBreakBefore/>
      <w:numPr>
        <w:numId w:val="2"/>
      </w:numPr>
    </w:pPr>
  </w:style>
  <w:style w:type="numbering" w:customStyle="1" w:styleId="AppendixNumbers">
    <w:name w:val="Appendix Numbers"/>
    <w:uiPriority w:val="99"/>
    <w:rsid w:val="00CE3670"/>
    <w:pPr>
      <w:numPr>
        <w:numId w:val="3"/>
      </w:numPr>
    </w:pPr>
  </w:style>
  <w:style w:type="paragraph" w:customStyle="1" w:styleId="Boxed1Text">
    <w:name w:val="Boxed 1 Text"/>
    <w:basedOn w:val="Normal"/>
    <w:uiPriority w:val="29"/>
    <w:qFormat/>
    <w:rsid w:val="00DC55BF"/>
    <w:pPr>
      <w:pBdr>
        <w:top w:val="single" w:sz="4" w:space="23" w:color="00A841" w:themeColor="accent1"/>
        <w:left w:val="single" w:sz="4" w:space="23" w:color="00A841" w:themeColor="accent1"/>
        <w:bottom w:val="single" w:sz="4" w:space="23" w:color="00A841" w:themeColor="accent1"/>
        <w:right w:val="single" w:sz="4" w:space="23" w:color="00A841" w:themeColor="accent1"/>
      </w:pBdr>
      <w:shd w:val="clear" w:color="auto" w:fill="00A841" w:themeFill="accent1"/>
      <w:spacing w:line="360" w:lineRule="atLeast"/>
      <w:ind w:left="454" w:right="454"/>
    </w:pPr>
    <w:rPr>
      <w:sz w:val="28"/>
      <w:szCs w:val="28"/>
    </w:rPr>
  </w:style>
  <w:style w:type="paragraph" w:customStyle="1" w:styleId="Boxed1Bullet">
    <w:name w:val="Boxed 1 Bullet"/>
    <w:basedOn w:val="Boxed1Text"/>
    <w:uiPriority w:val="30"/>
    <w:qFormat/>
    <w:rsid w:val="005876A8"/>
    <w:pPr>
      <w:numPr>
        <w:numId w:val="4"/>
      </w:numPr>
      <w:ind w:left="794" w:hanging="340"/>
    </w:pPr>
  </w:style>
  <w:style w:type="paragraph" w:customStyle="1" w:styleId="Boxed1Heading">
    <w:name w:val="Boxed 1 Heading"/>
    <w:basedOn w:val="Boxed1Text"/>
    <w:uiPriority w:val="29"/>
    <w:qFormat/>
    <w:rsid w:val="00DC55BF"/>
    <w:pPr>
      <w:keepNext/>
    </w:pPr>
    <w:rPr>
      <w:b/>
      <w:i/>
      <w:iCs/>
    </w:rPr>
  </w:style>
  <w:style w:type="paragraph" w:customStyle="1" w:styleId="Boxed2Text">
    <w:name w:val="Boxed 2 Text"/>
    <w:basedOn w:val="Boxed1Text"/>
    <w:uiPriority w:val="31"/>
    <w:qFormat/>
    <w:rsid w:val="005876A8"/>
    <w:pPr>
      <w:shd w:val="clear" w:color="auto" w:fill="auto"/>
      <w:spacing w:line="280" w:lineRule="atLeast"/>
    </w:pPr>
    <w:rPr>
      <w:sz w:val="20"/>
      <w:szCs w:val="20"/>
    </w:rPr>
  </w:style>
  <w:style w:type="paragraph" w:customStyle="1" w:styleId="Boxed2Bullet">
    <w:name w:val="Boxed 2 Bullet"/>
    <w:basedOn w:val="Boxed2Text"/>
    <w:uiPriority w:val="32"/>
    <w:qFormat/>
    <w:rsid w:val="005876A8"/>
    <w:pPr>
      <w:numPr>
        <w:ilvl w:val="1"/>
        <w:numId w:val="4"/>
      </w:numPr>
      <w:ind w:left="794" w:hanging="340"/>
    </w:pPr>
  </w:style>
  <w:style w:type="paragraph" w:customStyle="1" w:styleId="Boxed2Heading">
    <w:name w:val="Boxed 2 Heading"/>
    <w:basedOn w:val="Boxed2Text"/>
    <w:uiPriority w:val="31"/>
    <w:qFormat/>
    <w:rsid w:val="005876A8"/>
    <w:pPr>
      <w:keepNext/>
    </w:pPr>
    <w:rPr>
      <w:b/>
      <w:sz w:val="22"/>
    </w:rPr>
  </w:style>
  <w:style w:type="numbering" w:customStyle="1" w:styleId="BoxedBullets">
    <w:name w:val="Boxed Bullets"/>
    <w:uiPriority w:val="99"/>
    <w:rsid w:val="00AF0899"/>
    <w:pPr>
      <w:numPr>
        <w:numId w:val="5"/>
      </w:numPr>
    </w:pPr>
  </w:style>
  <w:style w:type="paragraph" w:customStyle="1" w:styleId="Bullet10">
    <w:name w:val="Bullet 1"/>
    <w:basedOn w:val="Normal"/>
    <w:uiPriority w:val="2"/>
    <w:qFormat/>
    <w:rsid w:val="00CE3670"/>
    <w:pPr>
      <w:numPr>
        <w:numId w:val="12"/>
      </w:numPr>
    </w:pPr>
  </w:style>
  <w:style w:type="paragraph" w:customStyle="1" w:styleId="Bullet2">
    <w:name w:val="Bullet 2"/>
    <w:basedOn w:val="Normal"/>
    <w:uiPriority w:val="2"/>
    <w:qFormat/>
    <w:rsid w:val="00CE3670"/>
    <w:pPr>
      <w:numPr>
        <w:ilvl w:val="1"/>
        <w:numId w:val="12"/>
      </w:numPr>
    </w:pPr>
  </w:style>
  <w:style w:type="paragraph" w:customStyle="1" w:styleId="Bullet3">
    <w:name w:val="Bullet 3"/>
    <w:basedOn w:val="Normal"/>
    <w:uiPriority w:val="2"/>
    <w:qFormat/>
    <w:rsid w:val="00CE3670"/>
    <w:pPr>
      <w:numPr>
        <w:ilvl w:val="2"/>
        <w:numId w:val="12"/>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D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84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84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84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841" w:themeFill="accent1"/>
      </w:tcPr>
    </w:tblStylePr>
    <w:tblStylePr w:type="band1Vert">
      <w:tblPr/>
      <w:tcPr>
        <w:shd w:val="clear" w:color="auto" w:fill="76FFAA" w:themeFill="accent1" w:themeFillTint="66"/>
      </w:tcPr>
    </w:tblStylePr>
    <w:tblStylePr w:type="band1Horz">
      <w:tblPr/>
      <w:tcPr>
        <w:shd w:val="clear" w:color="auto" w:fill="76FFAA" w:themeFill="accent1" w:themeFillTint="66"/>
      </w:tcPr>
    </w:tblStylePr>
  </w:style>
  <w:style w:type="table" w:customStyle="1" w:styleId="WSADefaultTable1">
    <w:name w:val="WSA Default Table 1"/>
    <w:basedOn w:val="TableNormal"/>
    <w:uiPriority w:val="99"/>
    <w:rsid w:val="005876A8"/>
    <w:pPr>
      <w:spacing w:before="60" w:after="60" w:line="240" w:lineRule="auto"/>
    </w:pPr>
    <w:rPr>
      <w:sz w:val="18"/>
    </w:rPr>
    <w:tblPr>
      <w:tblStyleRowBandSize w:val="1"/>
      <w:tblStyleColBandSize w:val="1"/>
      <w:tblBorders>
        <w:top w:val="single" w:sz="4" w:space="0" w:color="64696F" w:themeColor="accent3"/>
        <w:bottom w:val="single" w:sz="4" w:space="0" w:color="64696F" w:themeColor="accent3"/>
        <w:insideH w:val="single" w:sz="4" w:space="0" w:color="64696F" w:themeColor="accent3"/>
      </w:tblBorders>
      <w:tblCellMar>
        <w:top w:w="57" w:type="dxa"/>
        <w:left w:w="57" w:type="dxa"/>
        <w:bottom w:w="57" w:type="dxa"/>
        <w:right w:w="57" w:type="dxa"/>
      </w:tblCellMar>
    </w:tblPr>
    <w:tblStylePr w:type="firstRow">
      <w:rPr>
        <w:b/>
      </w:rPr>
      <w:tblPr/>
      <w:tcPr>
        <w:tcBorders>
          <w:top w:val="nil"/>
          <w:left w:val="nil"/>
          <w:bottom w:val="nil"/>
          <w:right w:val="nil"/>
          <w:insideH w:val="nil"/>
          <w:insideV w:val="nil"/>
          <w:tl2br w:val="nil"/>
          <w:tr2bl w:val="nil"/>
        </w:tcBorders>
        <w:shd w:val="clear" w:color="auto" w:fill="7ECBE8" w:themeFill="accent2"/>
      </w:tcPr>
    </w:tblStylePr>
    <w:tblStylePr w:type="lastRow">
      <w:rPr>
        <w:b/>
      </w:rPr>
    </w:tblStylePr>
    <w:tblStylePr w:type="firstCol">
      <w:rPr>
        <w:b/>
      </w:rPr>
      <w:tblPr/>
      <w:tcPr>
        <w:shd w:val="clear" w:color="auto" w:fill="7ECBE8" w:themeFill="accent2"/>
      </w:tcPr>
    </w:tblStylePr>
    <w:tblStylePr w:type="lastCol">
      <w:pPr>
        <w:jc w:val="right"/>
      </w:pPr>
      <w:rPr>
        <w:b/>
      </w:rPr>
    </w:tblStylePr>
    <w:tblStylePr w:type="band1Vert">
      <w:tblPr/>
      <w:tcPr>
        <w:shd w:val="clear" w:color="auto" w:fill="FFFFFF" w:themeFill="background1"/>
      </w:tcPr>
    </w:tblStylePr>
    <w:tblStylePr w:type="band2Vert">
      <w:tblPr/>
      <w:tcPr>
        <w:shd w:val="clear" w:color="auto" w:fill="D1D3D3" w:themeFill="background2"/>
      </w:tcPr>
    </w:tblStylePr>
    <w:tblStylePr w:type="band1Horz">
      <w:tblPr/>
      <w:tcPr>
        <w:shd w:val="clear" w:color="auto" w:fill="F2F2F2" w:themeFill="background1" w:themeFillShade="F2"/>
      </w:tcPr>
    </w:tblStylePr>
    <w:tblStylePr w:type="band2Horz">
      <w:tblPr/>
      <w:tcPr>
        <w:shd w:val="clear" w:color="auto" w:fill="D1D3D3" w:themeFill="background2"/>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CE3670"/>
    <w:pPr>
      <w:numPr>
        <w:numId w:val="6"/>
      </w:numPr>
    </w:pPr>
  </w:style>
  <w:style w:type="paragraph" w:customStyle="1" w:styleId="FigureTitle">
    <w:name w:val="Figure Title"/>
    <w:basedOn w:val="Normal"/>
    <w:uiPriority w:val="12"/>
    <w:qFormat/>
    <w:rsid w:val="00CE3670"/>
    <w:pPr>
      <w:keepNext/>
      <w:numPr>
        <w:numId w:val="14"/>
      </w:numPr>
      <w:spacing w:before="240"/>
    </w:pPr>
    <w:rPr>
      <w:rFonts w:asciiTheme="majorHAnsi" w:hAnsiTheme="majorHAnsi"/>
      <w:caps/>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CE3670"/>
    <w:pPr>
      <w:spacing w:before="60" w:after="60" w:line="200" w:lineRule="atLeast"/>
    </w:pPr>
    <w:rPr>
      <w:sz w:val="16"/>
    </w:rPr>
  </w:style>
  <w:style w:type="character" w:customStyle="1" w:styleId="FootnoteTextChar">
    <w:name w:val="Footnote Text Char"/>
    <w:basedOn w:val="DefaultParagraphFont"/>
    <w:link w:val="FootnoteText"/>
    <w:uiPriority w:val="99"/>
    <w:rsid w:val="00CE3670"/>
    <w:rPr>
      <w:sz w:val="16"/>
    </w:rPr>
  </w:style>
  <w:style w:type="character" w:customStyle="1" w:styleId="Heading1Char">
    <w:name w:val="Heading 1 Char"/>
    <w:basedOn w:val="DefaultParagraphFont"/>
    <w:link w:val="Heading1"/>
    <w:uiPriority w:val="9"/>
    <w:rsid w:val="00A92BBE"/>
    <w:rPr>
      <w:rFonts w:ascii="Arial Black" w:eastAsiaTheme="majorEastAsia" w:hAnsi="Arial Black" w:cstheme="majorBidi"/>
      <w:caps/>
      <w:sz w:val="48"/>
      <w:szCs w:val="32"/>
    </w:rPr>
  </w:style>
  <w:style w:type="character" w:customStyle="1" w:styleId="Heading3Char">
    <w:name w:val="Heading 3 Char"/>
    <w:basedOn w:val="DefaultParagraphFont"/>
    <w:link w:val="Heading3"/>
    <w:uiPriority w:val="9"/>
    <w:rsid w:val="00CE3670"/>
    <w:rPr>
      <w:rFonts w:asciiTheme="majorHAnsi" w:eastAsiaTheme="majorEastAsia" w:hAnsiTheme="majorHAnsi" w:cstheme="majorBidi"/>
      <w:b/>
      <w:caps/>
      <w:color w:val="64696F" w:themeColor="accent3"/>
      <w:sz w:val="28"/>
      <w:szCs w:val="24"/>
    </w:rPr>
  </w:style>
  <w:style w:type="character" w:customStyle="1" w:styleId="Heading4Char">
    <w:name w:val="Heading 4 Char"/>
    <w:basedOn w:val="DefaultParagraphFont"/>
    <w:link w:val="Heading4"/>
    <w:uiPriority w:val="9"/>
    <w:rsid w:val="00CE3670"/>
    <w:rPr>
      <w:rFonts w:eastAsiaTheme="majorEastAsia" w:cstheme="majorBidi"/>
      <w:b/>
      <w:iCs/>
      <w:color w:val="64696F" w:themeColor="accent3"/>
      <w:sz w:val="28"/>
    </w:rPr>
  </w:style>
  <w:style w:type="character" w:customStyle="1" w:styleId="Heading5Char">
    <w:name w:val="Heading 5 Char"/>
    <w:basedOn w:val="DefaultParagraphFont"/>
    <w:link w:val="Heading5"/>
    <w:uiPriority w:val="9"/>
    <w:rsid w:val="00CE3670"/>
    <w:rPr>
      <w:rFonts w:eastAsiaTheme="majorEastAsia" w:cstheme="majorBidi"/>
      <w:b/>
      <w:i/>
      <w:color w:val="231F20" w:themeColor="text2"/>
      <w:sz w:val="24"/>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CE3670"/>
    <w:pPr>
      <w:spacing w:before="360" w:after="360" w:line="360" w:lineRule="atLeast"/>
      <w:contextualSpacing/>
    </w:pPr>
    <w:rPr>
      <w:rFonts w:asciiTheme="majorHAnsi" w:hAnsiTheme="majorHAnsi"/>
      <w:b/>
      <w:sz w:val="28"/>
    </w:rPr>
  </w:style>
  <w:style w:type="numbering" w:customStyle="1" w:styleId="List1Numbered">
    <w:name w:val="List 1 Numbered"/>
    <w:uiPriority w:val="99"/>
    <w:rsid w:val="00CE3670"/>
    <w:pPr>
      <w:numPr>
        <w:numId w:val="7"/>
      </w:numPr>
    </w:pPr>
  </w:style>
  <w:style w:type="paragraph" w:customStyle="1" w:styleId="List1Numbered1">
    <w:name w:val="List 1 Numbered 1"/>
    <w:basedOn w:val="Normal"/>
    <w:uiPriority w:val="2"/>
    <w:qFormat/>
    <w:rsid w:val="00CE3670"/>
    <w:pPr>
      <w:numPr>
        <w:numId w:val="13"/>
      </w:numPr>
    </w:pPr>
  </w:style>
  <w:style w:type="paragraph" w:customStyle="1" w:styleId="List1Numbered2">
    <w:name w:val="List 1 Numbered 2"/>
    <w:basedOn w:val="Normal"/>
    <w:uiPriority w:val="2"/>
    <w:qFormat/>
    <w:rsid w:val="00CE3670"/>
    <w:pPr>
      <w:numPr>
        <w:ilvl w:val="1"/>
        <w:numId w:val="13"/>
      </w:numPr>
    </w:pPr>
  </w:style>
  <w:style w:type="paragraph" w:customStyle="1" w:styleId="List1Numbered3">
    <w:name w:val="List 1 Numbered 3"/>
    <w:basedOn w:val="Normal"/>
    <w:uiPriority w:val="2"/>
    <w:qFormat/>
    <w:rsid w:val="00CE3670"/>
    <w:pPr>
      <w:numPr>
        <w:ilvl w:val="2"/>
        <w:numId w:val="13"/>
      </w:numPr>
    </w:pPr>
  </w:style>
  <w:style w:type="paragraph" w:styleId="NoSpacing">
    <w:name w:val="No Spacing"/>
    <w:uiPriority w:val="1"/>
    <w:qFormat/>
    <w:rsid w:val="00E06B80"/>
    <w:pPr>
      <w:contextualSpacing/>
    </w:pPr>
  </w:style>
  <w:style w:type="paragraph" w:customStyle="1" w:styleId="NormalIndent6mm">
    <w:name w:val="Normal Indent 6mm"/>
    <w:basedOn w:val="Normal"/>
    <w:qFormat/>
    <w:rsid w:val="00CE3670"/>
    <w:pPr>
      <w:ind w:left="340"/>
    </w:pPr>
  </w:style>
  <w:style w:type="numbering" w:customStyle="1" w:styleId="NumberedHeadings">
    <w:name w:val="Numbered Headings"/>
    <w:uiPriority w:val="99"/>
    <w:rsid w:val="003449A0"/>
    <w:pPr>
      <w:numPr>
        <w:numId w:val="8"/>
      </w:numPr>
    </w:pPr>
  </w:style>
  <w:style w:type="paragraph" w:customStyle="1" w:styleId="PullOut">
    <w:name w:val="Pull Out"/>
    <w:basedOn w:val="Normal"/>
    <w:uiPriority w:val="22"/>
    <w:qFormat/>
    <w:rsid w:val="00DC55BF"/>
    <w:pPr>
      <w:spacing w:before="360" w:after="360" w:line="340" w:lineRule="atLeast"/>
    </w:pPr>
    <w:rPr>
      <w:b/>
      <w:color w:val="00A841" w:themeColor="accent1"/>
      <w:sz w:val="28"/>
    </w:rPr>
  </w:style>
  <w:style w:type="paragraph" w:customStyle="1" w:styleId="SourceNotes">
    <w:name w:val="Source Notes"/>
    <w:basedOn w:val="Normal"/>
    <w:uiPriority w:val="21"/>
    <w:qFormat/>
    <w:rsid w:val="005876A8"/>
    <w:pPr>
      <w:spacing w:before="60" w:after="60" w:line="200" w:lineRule="atLeast"/>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9"/>
      </w:numPr>
    </w:pPr>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qFormat/>
    <w:rsid w:val="006A67C0"/>
    <w:pPr>
      <w:keepLines/>
      <w:numPr>
        <w:ilvl w:val="1"/>
      </w:numPr>
      <w:spacing w:before="600"/>
      <w:contextualSpacing/>
    </w:pPr>
    <w:rPr>
      <w:rFonts w:eastAsiaTheme="minorEastAsia"/>
      <w:szCs w:val="22"/>
    </w:rPr>
  </w:style>
  <w:style w:type="character" w:customStyle="1" w:styleId="SubtitleChar">
    <w:name w:val="Subtitle Char"/>
    <w:basedOn w:val="DefaultParagraphFont"/>
    <w:link w:val="Subtitle"/>
    <w:uiPriority w:val="23"/>
    <w:rsid w:val="006A67C0"/>
    <w:rPr>
      <w:rFonts w:eastAsiaTheme="minorEastAsia"/>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CE3670"/>
    <w:pPr>
      <w:numPr>
        <w:numId w:val="10"/>
      </w:numPr>
    </w:pPr>
  </w:style>
  <w:style w:type="paragraph" w:customStyle="1" w:styleId="TableTitle">
    <w:name w:val="Table Title"/>
    <w:basedOn w:val="FigureTitle"/>
    <w:uiPriority w:val="12"/>
    <w:qFormat/>
    <w:rsid w:val="00CE3670"/>
    <w:pPr>
      <w:numPr>
        <w:numId w:val="15"/>
      </w:numPr>
    </w:pPr>
  </w:style>
  <w:style w:type="paragraph" w:styleId="Title">
    <w:name w:val="Title"/>
    <w:basedOn w:val="Normal"/>
    <w:next w:val="Normal"/>
    <w:link w:val="TitleChar"/>
    <w:uiPriority w:val="22"/>
    <w:qFormat/>
    <w:rsid w:val="00F5497A"/>
    <w:pPr>
      <w:keepLines/>
      <w:spacing w:before="0" w:after="2280" w:line="480" w:lineRule="exact"/>
      <w:ind w:left="5954"/>
      <w:contextualSpacing/>
      <w:jc w:val="center"/>
      <w:outlineLvl w:val="0"/>
    </w:pPr>
    <w:rPr>
      <w:rFonts w:asciiTheme="majorHAnsi" w:eastAsiaTheme="majorEastAsia" w:hAnsiTheme="majorHAnsi" w:cstheme="majorBidi"/>
      <w:b/>
      <w:caps/>
      <w:color w:val="FFFFFF" w:themeColor="background1"/>
      <w:kern w:val="28"/>
      <w:sz w:val="48"/>
      <w:szCs w:val="56"/>
    </w:rPr>
  </w:style>
  <w:style w:type="character" w:customStyle="1" w:styleId="TitleChar">
    <w:name w:val="Title Char"/>
    <w:basedOn w:val="DefaultParagraphFont"/>
    <w:link w:val="Title"/>
    <w:uiPriority w:val="22"/>
    <w:rsid w:val="00F5497A"/>
    <w:rPr>
      <w:rFonts w:asciiTheme="majorHAnsi" w:eastAsiaTheme="majorEastAsia" w:hAnsiTheme="majorHAnsi" w:cstheme="majorBidi"/>
      <w:b/>
      <w:caps/>
      <w:color w:val="FFFFFF" w:themeColor="background1"/>
      <w:kern w:val="28"/>
      <w:sz w:val="48"/>
      <w:szCs w:val="56"/>
    </w:rPr>
  </w:style>
  <w:style w:type="paragraph" w:styleId="TOC1">
    <w:name w:val="toc 1"/>
    <w:basedOn w:val="Normal"/>
    <w:next w:val="Normal"/>
    <w:autoRedefine/>
    <w:uiPriority w:val="39"/>
    <w:rsid w:val="005876A8"/>
    <w:pPr>
      <w:keepNext/>
      <w:tabs>
        <w:tab w:val="right" w:pos="10546"/>
      </w:tabs>
      <w:spacing w:line="340" w:lineRule="atLeast"/>
    </w:pPr>
    <w:rPr>
      <w:rFonts w:asciiTheme="majorHAnsi" w:hAnsiTheme="majorHAnsi"/>
      <w:b/>
      <w:color w:val="auto"/>
      <w:sz w:val="24"/>
      <w:u w:val="single" w:color="7ECBE8" w:themeColor="accent2"/>
    </w:rPr>
  </w:style>
  <w:style w:type="paragraph" w:styleId="TOC2">
    <w:name w:val="toc 2"/>
    <w:basedOn w:val="Normal"/>
    <w:next w:val="Normal"/>
    <w:autoRedefine/>
    <w:uiPriority w:val="39"/>
    <w:rsid w:val="005876A8"/>
    <w:pPr>
      <w:tabs>
        <w:tab w:val="right" w:pos="10546"/>
      </w:tabs>
      <w:spacing w:after="60"/>
      <w:ind w:left="567" w:hanging="567"/>
    </w:pPr>
    <w:rPr>
      <w:rFonts w:asciiTheme="majorHAnsi" w:hAnsiTheme="majorHAnsi"/>
      <w:b/>
    </w:rPr>
  </w:style>
  <w:style w:type="paragraph" w:styleId="TOC3">
    <w:name w:val="toc 3"/>
    <w:basedOn w:val="Normal"/>
    <w:next w:val="Normal"/>
    <w:autoRedefine/>
    <w:uiPriority w:val="39"/>
    <w:rsid w:val="005876A8"/>
    <w:pPr>
      <w:tabs>
        <w:tab w:val="right" w:pos="10546"/>
      </w:tabs>
      <w:spacing w:before="60" w:after="60"/>
      <w:ind w:left="567"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CE3670"/>
    <w:pPr>
      <w:numPr>
        <w:numId w:val="11"/>
      </w:numPr>
    </w:pPr>
  </w:style>
  <w:style w:type="paragraph" w:customStyle="1" w:styleId="AddressText">
    <w:name w:val="Address Text"/>
    <w:basedOn w:val="Normal"/>
    <w:qFormat/>
    <w:rsid w:val="00285318"/>
    <w:pPr>
      <w:spacing w:before="0"/>
      <w:contextualSpacing/>
    </w:pPr>
  </w:style>
  <w:style w:type="paragraph" w:styleId="Date">
    <w:name w:val="Date"/>
    <w:basedOn w:val="Normal"/>
    <w:next w:val="Normal"/>
    <w:link w:val="DateChar"/>
    <w:uiPriority w:val="99"/>
    <w:semiHidden/>
    <w:unhideWhenUsed/>
    <w:rsid w:val="00285318"/>
  </w:style>
  <w:style w:type="character" w:customStyle="1" w:styleId="DateChar">
    <w:name w:val="Date Char"/>
    <w:basedOn w:val="DefaultParagraphFont"/>
    <w:link w:val="Date"/>
    <w:uiPriority w:val="99"/>
    <w:semiHidden/>
    <w:rsid w:val="00285318"/>
  </w:style>
  <w:style w:type="character" w:customStyle="1" w:styleId="AmainreturnChar">
    <w:name w:val="A main return Char"/>
    <w:basedOn w:val="DefaultParagraphFont"/>
    <w:link w:val="Amainreturn"/>
    <w:locked/>
    <w:rsid w:val="00F67982"/>
  </w:style>
  <w:style w:type="paragraph" w:customStyle="1" w:styleId="Amainreturn">
    <w:name w:val="A main return"/>
    <w:basedOn w:val="Normal"/>
    <w:link w:val="AmainreturnChar"/>
    <w:rsid w:val="00F67982"/>
    <w:pPr>
      <w:spacing w:before="140" w:after="0" w:line="240" w:lineRule="auto"/>
      <w:ind w:left="1100"/>
      <w:jc w:val="both"/>
    </w:pPr>
  </w:style>
  <w:style w:type="character" w:customStyle="1" w:styleId="aNoteChar">
    <w:name w:val="aNote Char"/>
    <w:basedOn w:val="DefaultParagraphFont"/>
    <w:link w:val="aNote"/>
    <w:locked/>
    <w:rsid w:val="00F67982"/>
  </w:style>
  <w:style w:type="paragraph" w:customStyle="1" w:styleId="aNote">
    <w:name w:val="aNote"/>
    <w:basedOn w:val="Normal"/>
    <w:link w:val="aNoteChar"/>
    <w:rsid w:val="00F67982"/>
    <w:pPr>
      <w:spacing w:before="140" w:after="0" w:line="240" w:lineRule="auto"/>
      <w:ind w:left="1900" w:hanging="800"/>
      <w:jc w:val="both"/>
    </w:pPr>
  </w:style>
  <w:style w:type="character" w:customStyle="1" w:styleId="AH5SecChar">
    <w:name w:val="A H5 Sec Char"/>
    <w:basedOn w:val="DefaultParagraphFont"/>
    <w:link w:val="AH5Sec"/>
    <w:locked/>
    <w:rsid w:val="00F67982"/>
    <w:rPr>
      <w:rFonts w:ascii="Arial" w:hAnsi="Arial" w:cs="Arial"/>
      <w:b/>
      <w:bCs/>
    </w:rPr>
  </w:style>
  <w:style w:type="paragraph" w:customStyle="1" w:styleId="AH5Sec">
    <w:name w:val="A H5 Sec"/>
    <w:basedOn w:val="Normal"/>
    <w:link w:val="AH5SecChar"/>
    <w:rsid w:val="00F67982"/>
    <w:pPr>
      <w:keepNext/>
      <w:spacing w:before="240" w:after="0" w:line="240" w:lineRule="auto"/>
      <w:ind w:left="1100" w:hanging="1100"/>
    </w:pPr>
    <w:rPr>
      <w:rFonts w:ascii="Arial" w:hAnsi="Arial" w:cs="Arial"/>
      <w:b/>
      <w:bCs/>
    </w:rPr>
  </w:style>
  <w:style w:type="paragraph" w:customStyle="1" w:styleId="PenaltyPara">
    <w:name w:val="PenaltyPara"/>
    <w:basedOn w:val="Normal"/>
    <w:rsid w:val="00F67982"/>
    <w:pPr>
      <w:spacing w:before="60" w:after="0" w:line="240" w:lineRule="auto"/>
      <w:ind w:left="1600" w:hanging="1600"/>
      <w:jc w:val="both"/>
    </w:pPr>
    <w:rPr>
      <w:rFonts w:ascii="Times New Roman" w:hAnsi="Times New Roman" w:cs="Times New Roman"/>
      <w:color w:val="auto"/>
      <w:sz w:val="24"/>
      <w:szCs w:val="24"/>
    </w:rPr>
  </w:style>
  <w:style w:type="paragraph" w:customStyle="1" w:styleId="Penalty">
    <w:name w:val="Penalty"/>
    <w:basedOn w:val="Normal"/>
    <w:rsid w:val="00F67982"/>
    <w:pPr>
      <w:spacing w:before="140" w:after="0" w:line="240" w:lineRule="auto"/>
      <w:ind w:left="1100"/>
      <w:jc w:val="both"/>
    </w:pPr>
    <w:rPr>
      <w:rFonts w:ascii="Times New Roman" w:hAnsi="Times New Roman" w:cs="Times New Roman"/>
      <w:color w:val="auto"/>
      <w:sz w:val="24"/>
      <w:szCs w:val="24"/>
    </w:rPr>
  </w:style>
  <w:style w:type="paragraph" w:customStyle="1" w:styleId="Amain">
    <w:name w:val="A main"/>
    <w:basedOn w:val="Normal"/>
    <w:rsid w:val="00F67982"/>
    <w:pPr>
      <w:spacing w:before="140" w:after="0" w:line="240" w:lineRule="auto"/>
      <w:ind w:left="1100" w:hanging="1100"/>
      <w:jc w:val="both"/>
    </w:pPr>
    <w:rPr>
      <w:rFonts w:ascii="Times New Roman" w:hAnsi="Times New Roman" w:cs="Times New Roman"/>
      <w:color w:val="auto"/>
      <w:sz w:val="24"/>
      <w:szCs w:val="24"/>
    </w:rPr>
  </w:style>
  <w:style w:type="paragraph" w:customStyle="1" w:styleId="Apara">
    <w:name w:val="A para"/>
    <w:basedOn w:val="Normal"/>
    <w:rsid w:val="00F67982"/>
    <w:pPr>
      <w:spacing w:before="140" w:after="0" w:line="240" w:lineRule="auto"/>
      <w:ind w:left="1600" w:hanging="1600"/>
      <w:jc w:val="both"/>
    </w:pPr>
    <w:rPr>
      <w:rFonts w:ascii="Times New Roman" w:hAnsi="Times New Roman" w:cs="Times New Roman"/>
      <w:color w:val="auto"/>
      <w:sz w:val="24"/>
      <w:szCs w:val="24"/>
    </w:rPr>
  </w:style>
  <w:style w:type="paragraph" w:customStyle="1" w:styleId="Asubpara">
    <w:name w:val="A subpara"/>
    <w:basedOn w:val="Normal"/>
    <w:rsid w:val="00F67982"/>
    <w:pPr>
      <w:spacing w:before="140" w:after="0" w:line="240" w:lineRule="auto"/>
      <w:ind w:left="2100" w:hanging="2100"/>
      <w:jc w:val="both"/>
    </w:pPr>
    <w:rPr>
      <w:rFonts w:ascii="Times New Roman" w:hAnsi="Times New Roman" w:cs="Times New Roman"/>
      <w:color w:val="auto"/>
      <w:sz w:val="24"/>
      <w:szCs w:val="24"/>
    </w:rPr>
  </w:style>
  <w:style w:type="character" w:customStyle="1" w:styleId="CharSectNo">
    <w:name w:val="CharSectNo"/>
    <w:basedOn w:val="DefaultParagraphFont"/>
    <w:rsid w:val="00F67982"/>
  </w:style>
  <w:style w:type="character" w:customStyle="1" w:styleId="charItals">
    <w:name w:val="charItals"/>
    <w:basedOn w:val="DefaultParagraphFont"/>
    <w:rsid w:val="00F67982"/>
    <w:rPr>
      <w:i/>
      <w:iCs/>
    </w:rPr>
  </w:style>
  <w:style w:type="paragraph" w:styleId="NormalWeb">
    <w:name w:val="Normal (Web)"/>
    <w:basedOn w:val="Normal"/>
    <w:uiPriority w:val="99"/>
    <w:unhideWhenUsed/>
    <w:rsid w:val="006827F6"/>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ListParagraph">
    <w:name w:val="List Paragraph"/>
    <w:aliases w:val="Clause text,Recommendation,FooterText,Bullet List,List Paragraph1,numbered,Paragraphe de liste1,Bulletr List Paragraph,列出段落,列出段落1,Listeafsnit1,Parágrafo da Lista1,List Paragraph2,List Paragraph21,リスト段落1,Párrafo de lista1,Bullet list,L,列出段"/>
    <w:basedOn w:val="Normal"/>
    <w:link w:val="ListParagraphChar"/>
    <w:uiPriority w:val="34"/>
    <w:qFormat/>
    <w:rsid w:val="006827F6"/>
    <w:pPr>
      <w:spacing w:before="0" w:after="160" w:line="259" w:lineRule="auto"/>
      <w:ind w:left="720"/>
      <w:contextualSpacing/>
    </w:pPr>
    <w:rPr>
      <w:color w:val="auto"/>
      <w:sz w:val="22"/>
      <w:szCs w:val="22"/>
    </w:rPr>
  </w:style>
  <w:style w:type="character" w:styleId="CommentReference">
    <w:name w:val="annotation reference"/>
    <w:basedOn w:val="DefaultParagraphFont"/>
    <w:uiPriority w:val="99"/>
    <w:semiHidden/>
    <w:unhideWhenUsed/>
    <w:rsid w:val="006827F6"/>
    <w:rPr>
      <w:sz w:val="16"/>
      <w:szCs w:val="16"/>
    </w:rPr>
  </w:style>
  <w:style w:type="paragraph" w:styleId="CommentText">
    <w:name w:val="annotation text"/>
    <w:basedOn w:val="Normal"/>
    <w:link w:val="CommentTextChar"/>
    <w:uiPriority w:val="99"/>
    <w:unhideWhenUsed/>
    <w:rsid w:val="006827F6"/>
    <w:pPr>
      <w:spacing w:line="240" w:lineRule="auto"/>
    </w:pPr>
  </w:style>
  <w:style w:type="character" w:customStyle="1" w:styleId="CommentTextChar">
    <w:name w:val="Comment Text Char"/>
    <w:basedOn w:val="DefaultParagraphFont"/>
    <w:link w:val="CommentText"/>
    <w:uiPriority w:val="99"/>
    <w:rsid w:val="006827F6"/>
  </w:style>
  <w:style w:type="paragraph" w:styleId="CommentSubject">
    <w:name w:val="annotation subject"/>
    <w:basedOn w:val="CommentText"/>
    <w:next w:val="CommentText"/>
    <w:link w:val="CommentSubjectChar"/>
    <w:uiPriority w:val="99"/>
    <w:semiHidden/>
    <w:unhideWhenUsed/>
    <w:rsid w:val="006827F6"/>
    <w:rPr>
      <w:b/>
      <w:bCs/>
    </w:rPr>
  </w:style>
  <w:style w:type="character" w:customStyle="1" w:styleId="CommentSubjectChar">
    <w:name w:val="Comment Subject Char"/>
    <w:basedOn w:val="CommentTextChar"/>
    <w:link w:val="CommentSubject"/>
    <w:uiPriority w:val="99"/>
    <w:semiHidden/>
    <w:rsid w:val="006827F6"/>
    <w:rPr>
      <w:b/>
      <w:bCs/>
    </w:rPr>
  </w:style>
  <w:style w:type="paragraph" w:styleId="Revision">
    <w:name w:val="Revision"/>
    <w:hidden/>
    <w:uiPriority w:val="99"/>
    <w:semiHidden/>
    <w:rsid w:val="00BD4792"/>
    <w:pPr>
      <w:spacing w:before="0" w:after="0" w:line="240" w:lineRule="auto"/>
    </w:pPr>
  </w:style>
  <w:style w:type="character" w:styleId="UnresolvedMention">
    <w:name w:val="Unresolved Mention"/>
    <w:basedOn w:val="DefaultParagraphFont"/>
    <w:uiPriority w:val="99"/>
    <w:semiHidden/>
    <w:unhideWhenUsed/>
    <w:rsid w:val="001F60A5"/>
    <w:rPr>
      <w:color w:val="605E5C"/>
      <w:shd w:val="clear" w:color="auto" w:fill="E1DFDD"/>
    </w:rPr>
  </w:style>
  <w:style w:type="character" w:customStyle="1" w:styleId="ListParagraphChar">
    <w:name w:val="List Paragraph Char"/>
    <w:aliases w:val="Clause text Char,Recommendation Char,FooterText Char,Bullet List Char,List Paragraph1 Char,numbered Char,Paragraphe de liste1 Char,Bulletr List Paragraph Char,列出段落 Char,列出段落1 Char,Listeafsnit1 Char,Parágrafo da Lista1 Char,L Char"/>
    <w:link w:val="ListParagraph"/>
    <w:locked/>
    <w:rsid w:val="00BC42C5"/>
    <w:rPr>
      <w:color w:val="auto"/>
      <w:sz w:val="22"/>
      <w:szCs w:val="22"/>
    </w:rPr>
  </w:style>
  <w:style w:type="character" w:customStyle="1" w:styleId="normaltextrun">
    <w:name w:val="normaltextrun"/>
    <w:basedOn w:val="DefaultParagraphFont"/>
    <w:rsid w:val="00D32E4C"/>
  </w:style>
  <w:style w:type="paragraph" w:customStyle="1" w:styleId="paragraph">
    <w:name w:val="paragraph"/>
    <w:basedOn w:val="Normal"/>
    <w:rsid w:val="00035164"/>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eop">
    <w:name w:val="eop"/>
    <w:basedOn w:val="DefaultParagraphFont"/>
    <w:rsid w:val="00035164"/>
  </w:style>
  <w:style w:type="character" w:customStyle="1" w:styleId="superscript">
    <w:name w:val="superscript"/>
    <w:basedOn w:val="DefaultParagraphFont"/>
    <w:rsid w:val="00035164"/>
  </w:style>
  <w:style w:type="paragraph" w:customStyle="1" w:styleId="BodyText1">
    <w:name w:val="Body Text1"/>
    <w:basedOn w:val="Normal"/>
    <w:link w:val="BodytextChar"/>
    <w:qFormat/>
    <w:rsid w:val="005A3A58"/>
    <w:pPr>
      <w:spacing w:before="200" w:after="200" w:line="240" w:lineRule="auto"/>
    </w:pPr>
    <w:rPr>
      <w:rFonts w:ascii="Calibri" w:eastAsia="Times New Roman" w:hAnsi="Calibri" w:cs="Times New Roman"/>
      <w:color w:val="auto"/>
      <w:sz w:val="22"/>
    </w:rPr>
  </w:style>
  <w:style w:type="character" w:customStyle="1" w:styleId="BodytextChar">
    <w:name w:val="Body text Char"/>
    <w:basedOn w:val="DefaultParagraphFont"/>
    <w:link w:val="BodyText1"/>
    <w:rsid w:val="005A3A58"/>
    <w:rPr>
      <w:rFonts w:ascii="Calibri" w:eastAsia="Times New Roman" w:hAnsi="Calibri" w:cs="Times New Roman"/>
      <w:color w:val="auto"/>
      <w:sz w:val="22"/>
    </w:rPr>
  </w:style>
  <w:style w:type="paragraph" w:customStyle="1" w:styleId="bullet1">
    <w:name w:val="bullet 1"/>
    <w:basedOn w:val="BodyText"/>
    <w:link w:val="bullet1Char"/>
    <w:qFormat/>
    <w:rsid w:val="005A3A58"/>
    <w:pPr>
      <w:numPr>
        <w:numId w:val="26"/>
      </w:numPr>
      <w:spacing w:before="0" w:after="60" w:line="240" w:lineRule="auto"/>
      <w:jc w:val="both"/>
    </w:pPr>
    <w:rPr>
      <w:rFonts w:ascii="Calibri" w:eastAsia="Times New Roman" w:hAnsi="Calibri" w:cs="Times New Roman"/>
      <w:color w:val="auto"/>
      <w:sz w:val="22"/>
    </w:rPr>
  </w:style>
  <w:style w:type="character" w:customStyle="1" w:styleId="bullet1Char">
    <w:name w:val="bullet 1 Char"/>
    <w:basedOn w:val="DefaultParagraphFont"/>
    <w:link w:val="bullet1"/>
    <w:rsid w:val="005A3A58"/>
    <w:rPr>
      <w:rFonts w:ascii="Calibri" w:eastAsia="Times New Roman" w:hAnsi="Calibri" w:cs="Times New Roman"/>
      <w:color w:val="auto"/>
      <w:sz w:val="22"/>
    </w:rPr>
  </w:style>
  <w:style w:type="paragraph" w:styleId="BodyText">
    <w:name w:val="Body Text"/>
    <w:basedOn w:val="Normal"/>
    <w:link w:val="BodyTextChar0"/>
    <w:uiPriority w:val="99"/>
    <w:semiHidden/>
    <w:unhideWhenUsed/>
    <w:rsid w:val="005A3A58"/>
  </w:style>
  <w:style w:type="character" w:customStyle="1" w:styleId="BodyTextChar0">
    <w:name w:val="Body Text Char"/>
    <w:basedOn w:val="DefaultParagraphFont"/>
    <w:link w:val="BodyText"/>
    <w:uiPriority w:val="99"/>
    <w:semiHidden/>
    <w:rsid w:val="005A3A58"/>
  </w:style>
  <w:style w:type="paragraph" w:customStyle="1" w:styleId="ACBodytext">
    <w:name w:val="AC_Body text"/>
    <w:basedOn w:val="Normal"/>
    <w:link w:val="ACBodytextChar"/>
    <w:qFormat/>
    <w:rsid w:val="0089360B"/>
    <w:pPr>
      <w:spacing w:before="200" w:after="60" w:line="240" w:lineRule="auto"/>
    </w:pPr>
    <w:rPr>
      <w:rFonts w:ascii="Calibri" w:eastAsia="Times New Roman" w:hAnsi="Calibri" w:cs="Times New Roman"/>
      <w:color w:val="auto"/>
      <w:sz w:val="22"/>
    </w:rPr>
  </w:style>
  <w:style w:type="character" w:customStyle="1" w:styleId="ACBodytextChar">
    <w:name w:val="AC_Body text Char"/>
    <w:basedOn w:val="DefaultParagraphFont"/>
    <w:link w:val="ACBodytext"/>
    <w:rsid w:val="0089360B"/>
    <w:rPr>
      <w:rFonts w:ascii="Calibri" w:eastAsia="Times New Roman" w:hAnsi="Calibri" w:cs="Times New Roman"/>
      <w:color w:val="auto"/>
      <w:sz w:val="22"/>
    </w:rPr>
  </w:style>
  <w:style w:type="paragraph" w:customStyle="1" w:styleId="ACbullet1">
    <w:name w:val="AC_bullet 1"/>
    <w:basedOn w:val="BodyText"/>
    <w:link w:val="ACbullet1Char"/>
    <w:qFormat/>
    <w:rsid w:val="0089360B"/>
    <w:pPr>
      <w:spacing w:before="0" w:after="60" w:line="240" w:lineRule="auto"/>
      <w:ind w:left="357" w:hanging="357"/>
      <w:jc w:val="both"/>
    </w:pPr>
    <w:rPr>
      <w:rFonts w:ascii="Calibri" w:eastAsia="Times New Roman" w:hAnsi="Calibri" w:cs="Times New Roman"/>
      <w:color w:val="auto"/>
      <w:sz w:val="22"/>
    </w:rPr>
  </w:style>
  <w:style w:type="character" w:customStyle="1" w:styleId="ACbullet1Char">
    <w:name w:val="AC_bullet 1 Char"/>
    <w:basedOn w:val="DefaultParagraphFont"/>
    <w:link w:val="ACbullet1"/>
    <w:rsid w:val="0089360B"/>
    <w:rPr>
      <w:rFonts w:ascii="Calibri" w:eastAsia="Times New Roman" w:hAnsi="Calibri" w:cs="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31235">
      <w:bodyDiv w:val="1"/>
      <w:marLeft w:val="0"/>
      <w:marRight w:val="0"/>
      <w:marTop w:val="0"/>
      <w:marBottom w:val="0"/>
      <w:divBdr>
        <w:top w:val="none" w:sz="0" w:space="0" w:color="auto"/>
        <w:left w:val="none" w:sz="0" w:space="0" w:color="auto"/>
        <w:bottom w:val="none" w:sz="0" w:space="0" w:color="auto"/>
        <w:right w:val="none" w:sz="0" w:space="0" w:color="auto"/>
      </w:divBdr>
    </w:div>
    <w:div w:id="510460648">
      <w:bodyDiv w:val="1"/>
      <w:marLeft w:val="0"/>
      <w:marRight w:val="0"/>
      <w:marTop w:val="0"/>
      <w:marBottom w:val="0"/>
      <w:divBdr>
        <w:top w:val="none" w:sz="0" w:space="0" w:color="auto"/>
        <w:left w:val="none" w:sz="0" w:space="0" w:color="auto"/>
        <w:bottom w:val="none" w:sz="0" w:space="0" w:color="auto"/>
        <w:right w:val="none" w:sz="0" w:space="0" w:color="auto"/>
      </w:divBdr>
    </w:div>
    <w:div w:id="548537772">
      <w:bodyDiv w:val="1"/>
      <w:marLeft w:val="0"/>
      <w:marRight w:val="0"/>
      <w:marTop w:val="0"/>
      <w:marBottom w:val="0"/>
      <w:divBdr>
        <w:top w:val="none" w:sz="0" w:space="0" w:color="auto"/>
        <w:left w:val="none" w:sz="0" w:space="0" w:color="auto"/>
        <w:bottom w:val="none" w:sz="0" w:space="0" w:color="auto"/>
        <w:right w:val="none" w:sz="0" w:space="0" w:color="auto"/>
      </w:divBdr>
    </w:div>
    <w:div w:id="695695143">
      <w:bodyDiv w:val="1"/>
      <w:marLeft w:val="0"/>
      <w:marRight w:val="0"/>
      <w:marTop w:val="0"/>
      <w:marBottom w:val="0"/>
      <w:divBdr>
        <w:top w:val="none" w:sz="0" w:space="0" w:color="auto"/>
        <w:left w:val="none" w:sz="0" w:space="0" w:color="auto"/>
        <w:bottom w:val="none" w:sz="0" w:space="0" w:color="auto"/>
        <w:right w:val="none" w:sz="0" w:space="0" w:color="auto"/>
      </w:divBdr>
    </w:div>
    <w:div w:id="768157671">
      <w:bodyDiv w:val="1"/>
      <w:marLeft w:val="0"/>
      <w:marRight w:val="0"/>
      <w:marTop w:val="0"/>
      <w:marBottom w:val="0"/>
      <w:divBdr>
        <w:top w:val="none" w:sz="0" w:space="0" w:color="auto"/>
        <w:left w:val="none" w:sz="0" w:space="0" w:color="auto"/>
        <w:bottom w:val="none" w:sz="0" w:space="0" w:color="auto"/>
        <w:right w:val="none" w:sz="0" w:space="0" w:color="auto"/>
      </w:divBdr>
    </w:div>
    <w:div w:id="773210125">
      <w:bodyDiv w:val="1"/>
      <w:marLeft w:val="0"/>
      <w:marRight w:val="0"/>
      <w:marTop w:val="0"/>
      <w:marBottom w:val="0"/>
      <w:divBdr>
        <w:top w:val="none" w:sz="0" w:space="0" w:color="auto"/>
        <w:left w:val="none" w:sz="0" w:space="0" w:color="auto"/>
        <w:bottom w:val="none" w:sz="0" w:space="0" w:color="auto"/>
        <w:right w:val="none" w:sz="0" w:space="0" w:color="auto"/>
      </w:divBdr>
    </w:div>
    <w:div w:id="875629478">
      <w:bodyDiv w:val="1"/>
      <w:marLeft w:val="0"/>
      <w:marRight w:val="0"/>
      <w:marTop w:val="0"/>
      <w:marBottom w:val="0"/>
      <w:divBdr>
        <w:top w:val="none" w:sz="0" w:space="0" w:color="auto"/>
        <w:left w:val="none" w:sz="0" w:space="0" w:color="auto"/>
        <w:bottom w:val="none" w:sz="0" w:space="0" w:color="auto"/>
        <w:right w:val="none" w:sz="0" w:space="0" w:color="auto"/>
      </w:divBdr>
      <w:divsChild>
        <w:div w:id="1553269591">
          <w:marLeft w:val="0"/>
          <w:marRight w:val="0"/>
          <w:marTop w:val="0"/>
          <w:marBottom w:val="0"/>
          <w:divBdr>
            <w:top w:val="none" w:sz="0" w:space="0" w:color="auto"/>
            <w:left w:val="none" w:sz="0" w:space="0" w:color="auto"/>
            <w:bottom w:val="none" w:sz="0" w:space="0" w:color="auto"/>
            <w:right w:val="none" w:sz="0" w:space="0" w:color="auto"/>
          </w:divBdr>
        </w:div>
        <w:div w:id="412624892">
          <w:marLeft w:val="0"/>
          <w:marRight w:val="0"/>
          <w:marTop w:val="0"/>
          <w:marBottom w:val="0"/>
          <w:divBdr>
            <w:top w:val="none" w:sz="0" w:space="0" w:color="auto"/>
            <w:left w:val="none" w:sz="0" w:space="0" w:color="auto"/>
            <w:bottom w:val="none" w:sz="0" w:space="0" w:color="auto"/>
            <w:right w:val="none" w:sz="0" w:space="0" w:color="auto"/>
          </w:divBdr>
        </w:div>
        <w:div w:id="19287121">
          <w:marLeft w:val="0"/>
          <w:marRight w:val="0"/>
          <w:marTop w:val="0"/>
          <w:marBottom w:val="0"/>
          <w:divBdr>
            <w:top w:val="none" w:sz="0" w:space="0" w:color="auto"/>
            <w:left w:val="none" w:sz="0" w:space="0" w:color="auto"/>
            <w:bottom w:val="none" w:sz="0" w:space="0" w:color="auto"/>
            <w:right w:val="none" w:sz="0" w:space="0" w:color="auto"/>
          </w:divBdr>
        </w:div>
        <w:div w:id="1769108850">
          <w:marLeft w:val="0"/>
          <w:marRight w:val="0"/>
          <w:marTop w:val="0"/>
          <w:marBottom w:val="0"/>
          <w:divBdr>
            <w:top w:val="none" w:sz="0" w:space="0" w:color="auto"/>
            <w:left w:val="none" w:sz="0" w:space="0" w:color="auto"/>
            <w:bottom w:val="none" w:sz="0" w:space="0" w:color="auto"/>
            <w:right w:val="none" w:sz="0" w:space="0" w:color="auto"/>
          </w:divBdr>
        </w:div>
        <w:div w:id="348531182">
          <w:marLeft w:val="0"/>
          <w:marRight w:val="0"/>
          <w:marTop w:val="0"/>
          <w:marBottom w:val="0"/>
          <w:divBdr>
            <w:top w:val="none" w:sz="0" w:space="0" w:color="auto"/>
            <w:left w:val="none" w:sz="0" w:space="0" w:color="auto"/>
            <w:bottom w:val="none" w:sz="0" w:space="0" w:color="auto"/>
            <w:right w:val="none" w:sz="0" w:space="0" w:color="auto"/>
          </w:divBdr>
          <w:divsChild>
            <w:div w:id="800734289">
              <w:marLeft w:val="0"/>
              <w:marRight w:val="0"/>
              <w:marTop w:val="0"/>
              <w:marBottom w:val="0"/>
              <w:divBdr>
                <w:top w:val="none" w:sz="0" w:space="0" w:color="auto"/>
                <w:left w:val="none" w:sz="0" w:space="0" w:color="auto"/>
                <w:bottom w:val="none" w:sz="0" w:space="0" w:color="auto"/>
                <w:right w:val="none" w:sz="0" w:space="0" w:color="auto"/>
              </w:divBdr>
            </w:div>
            <w:div w:id="468547809">
              <w:marLeft w:val="0"/>
              <w:marRight w:val="0"/>
              <w:marTop w:val="0"/>
              <w:marBottom w:val="0"/>
              <w:divBdr>
                <w:top w:val="none" w:sz="0" w:space="0" w:color="auto"/>
                <w:left w:val="none" w:sz="0" w:space="0" w:color="auto"/>
                <w:bottom w:val="none" w:sz="0" w:space="0" w:color="auto"/>
                <w:right w:val="none" w:sz="0" w:space="0" w:color="auto"/>
              </w:divBdr>
            </w:div>
            <w:div w:id="116458700">
              <w:marLeft w:val="0"/>
              <w:marRight w:val="0"/>
              <w:marTop w:val="0"/>
              <w:marBottom w:val="0"/>
              <w:divBdr>
                <w:top w:val="none" w:sz="0" w:space="0" w:color="auto"/>
                <w:left w:val="none" w:sz="0" w:space="0" w:color="auto"/>
                <w:bottom w:val="none" w:sz="0" w:space="0" w:color="auto"/>
                <w:right w:val="none" w:sz="0" w:space="0" w:color="auto"/>
              </w:divBdr>
            </w:div>
            <w:div w:id="158079074">
              <w:marLeft w:val="0"/>
              <w:marRight w:val="0"/>
              <w:marTop w:val="0"/>
              <w:marBottom w:val="0"/>
              <w:divBdr>
                <w:top w:val="none" w:sz="0" w:space="0" w:color="auto"/>
                <w:left w:val="none" w:sz="0" w:space="0" w:color="auto"/>
                <w:bottom w:val="none" w:sz="0" w:space="0" w:color="auto"/>
                <w:right w:val="none" w:sz="0" w:space="0" w:color="auto"/>
              </w:divBdr>
            </w:div>
            <w:div w:id="1223830054">
              <w:marLeft w:val="0"/>
              <w:marRight w:val="0"/>
              <w:marTop w:val="0"/>
              <w:marBottom w:val="0"/>
              <w:divBdr>
                <w:top w:val="none" w:sz="0" w:space="0" w:color="auto"/>
                <w:left w:val="none" w:sz="0" w:space="0" w:color="auto"/>
                <w:bottom w:val="none" w:sz="0" w:space="0" w:color="auto"/>
                <w:right w:val="none" w:sz="0" w:space="0" w:color="auto"/>
              </w:divBdr>
            </w:div>
          </w:divsChild>
        </w:div>
        <w:div w:id="1801341363">
          <w:marLeft w:val="0"/>
          <w:marRight w:val="0"/>
          <w:marTop w:val="0"/>
          <w:marBottom w:val="0"/>
          <w:divBdr>
            <w:top w:val="none" w:sz="0" w:space="0" w:color="auto"/>
            <w:left w:val="none" w:sz="0" w:space="0" w:color="auto"/>
            <w:bottom w:val="none" w:sz="0" w:space="0" w:color="auto"/>
            <w:right w:val="none" w:sz="0" w:space="0" w:color="auto"/>
          </w:divBdr>
          <w:divsChild>
            <w:div w:id="1911885403">
              <w:marLeft w:val="0"/>
              <w:marRight w:val="0"/>
              <w:marTop w:val="0"/>
              <w:marBottom w:val="0"/>
              <w:divBdr>
                <w:top w:val="none" w:sz="0" w:space="0" w:color="auto"/>
                <w:left w:val="none" w:sz="0" w:space="0" w:color="auto"/>
                <w:bottom w:val="none" w:sz="0" w:space="0" w:color="auto"/>
                <w:right w:val="none" w:sz="0" w:space="0" w:color="auto"/>
              </w:divBdr>
            </w:div>
            <w:div w:id="57091819">
              <w:marLeft w:val="0"/>
              <w:marRight w:val="0"/>
              <w:marTop w:val="0"/>
              <w:marBottom w:val="0"/>
              <w:divBdr>
                <w:top w:val="none" w:sz="0" w:space="0" w:color="auto"/>
                <w:left w:val="none" w:sz="0" w:space="0" w:color="auto"/>
                <w:bottom w:val="none" w:sz="0" w:space="0" w:color="auto"/>
                <w:right w:val="none" w:sz="0" w:space="0" w:color="auto"/>
              </w:divBdr>
            </w:div>
            <w:div w:id="1720200698">
              <w:marLeft w:val="0"/>
              <w:marRight w:val="0"/>
              <w:marTop w:val="0"/>
              <w:marBottom w:val="0"/>
              <w:divBdr>
                <w:top w:val="none" w:sz="0" w:space="0" w:color="auto"/>
                <w:left w:val="none" w:sz="0" w:space="0" w:color="auto"/>
                <w:bottom w:val="none" w:sz="0" w:space="0" w:color="auto"/>
                <w:right w:val="none" w:sz="0" w:space="0" w:color="auto"/>
              </w:divBdr>
            </w:div>
            <w:div w:id="577785050">
              <w:marLeft w:val="0"/>
              <w:marRight w:val="0"/>
              <w:marTop w:val="0"/>
              <w:marBottom w:val="0"/>
              <w:divBdr>
                <w:top w:val="none" w:sz="0" w:space="0" w:color="auto"/>
                <w:left w:val="none" w:sz="0" w:space="0" w:color="auto"/>
                <w:bottom w:val="none" w:sz="0" w:space="0" w:color="auto"/>
                <w:right w:val="none" w:sz="0" w:space="0" w:color="auto"/>
              </w:divBdr>
            </w:div>
            <w:div w:id="1500578142">
              <w:marLeft w:val="0"/>
              <w:marRight w:val="0"/>
              <w:marTop w:val="0"/>
              <w:marBottom w:val="0"/>
              <w:divBdr>
                <w:top w:val="none" w:sz="0" w:space="0" w:color="auto"/>
                <w:left w:val="none" w:sz="0" w:space="0" w:color="auto"/>
                <w:bottom w:val="none" w:sz="0" w:space="0" w:color="auto"/>
                <w:right w:val="none" w:sz="0" w:space="0" w:color="auto"/>
              </w:divBdr>
            </w:div>
          </w:divsChild>
        </w:div>
        <w:div w:id="1995717841">
          <w:marLeft w:val="0"/>
          <w:marRight w:val="0"/>
          <w:marTop w:val="0"/>
          <w:marBottom w:val="0"/>
          <w:divBdr>
            <w:top w:val="none" w:sz="0" w:space="0" w:color="auto"/>
            <w:left w:val="none" w:sz="0" w:space="0" w:color="auto"/>
            <w:bottom w:val="none" w:sz="0" w:space="0" w:color="auto"/>
            <w:right w:val="none" w:sz="0" w:space="0" w:color="auto"/>
          </w:divBdr>
        </w:div>
      </w:divsChild>
    </w:div>
    <w:div w:id="918559786">
      <w:bodyDiv w:val="1"/>
      <w:marLeft w:val="0"/>
      <w:marRight w:val="0"/>
      <w:marTop w:val="0"/>
      <w:marBottom w:val="0"/>
      <w:divBdr>
        <w:top w:val="none" w:sz="0" w:space="0" w:color="auto"/>
        <w:left w:val="none" w:sz="0" w:space="0" w:color="auto"/>
        <w:bottom w:val="none" w:sz="0" w:space="0" w:color="auto"/>
        <w:right w:val="none" w:sz="0" w:space="0" w:color="auto"/>
      </w:divBdr>
    </w:div>
    <w:div w:id="1024749856">
      <w:bodyDiv w:val="1"/>
      <w:marLeft w:val="0"/>
      <w:marRight w:val="0"/>
      <w:marTop w:val="0"/>
      <w:marBottom w:val="0"/>
      <w:divBdr>
        <w:top w:val="none" w:sz="0" w:space="0" w:color="auto"/>
        <w:left w:val="none" w:sz="0" w:space="0" w:color="auto"/>
        <w:bottom w:val="none" w:sz="0" w:space="0" w:color="auto"/>
        <w:right w:val="none" w:sz="0" w:space="0" w:color="auto"/>
      </w:divBdr>
    </w:div>
    <w:div w:id="1041705138">
      <w:bodyDiv w:val="1"/>
      <w:marLeft w:val="0"/>
      <w:marRight w:val="0"/>
      <w:marTop w:val="0"/>
      <w:marBottom w:val="0"/>
      <w:divBdr>
        <w:top w:val="none" w:sz="0" w:space="0" w:color="auto"/>
        <w:left w:val="none" w:sz="0" w:space="0" w:color="auto"/>
        <w:bottom w:val="none" w:sz="0" w:space="0" w:color="auto"/>
        <w:right w:val="none" w:sz="0" w:space="0" w:color="auto"/>
      </w:divBdr>
    </w:div>
    <w:div w:id="1286086496">
      <w:bodyDiv w:val="1"/>
      <w:marLeft w:val="0"/>
      <w:marRight w:val="0"/>
      <w:marTop w:val="0"/>
      <w:marBottom w:val="0"/>
      <w:divBdr>
        <w:top w:val="none" w:sz="0" w:space="0" w:color="auto"/>
        <w:left w:val="none" w:sz="0" w:space="0" w:color="auto"/>
        <w:bottom w:val="none" w:sz="0" w:space="0" w:color="auto"/>
        <w:right w:val="none" w:sz="0" w:space="0" w:color="auto"/>
      </w:divBdr>
    </w:div>
    <w:div w:id="1420519847">
      <w:bodyDiv w:val="1"/>
      <w:marLeft w:val="0"/>
      <w:marRight w:val="0"/>
      <w:marTop w:val="0"/>
      <w:marBottom w:val="0"/>
      <w:divBdr>
        <w:top w:val="none" w:sz="0" w:space="0" w:color="auto"/>
        <w:left w:val="none" w:sz="0" w:space="0" w:color="auto"/>
        <w:bottom w:val="none" w:sz="0" w:space="0" w:color="auto"/>
        <w:right w:val="none" w:sz="0" w:space="0" w:color="auto"/>
      </w:divBdr>
    </w:div>
    <w:div w:id="1662781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cesscanberra.act.gov.au/app/answers/detail/a_id/2198/kw/reviewable%20decisio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egislation.act.gov.au/sl/2011-36"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worksafe@act.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accesscanberra.act.gov.au/app/answers/detail/a_id/4722/kw/working%20safely%20with%20asbesto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ainingfund.com.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nne%20maclaughlan\AppData\Local\Temp\Temp1_WorkSafe%20MS%20Office%20templates.zip\MS%20Office%20templates\20797%20Worksafe%20Plus%20Office%20templates%20FA\Template%20dotx%20potx\WorkSafeACT%20Letterhead%20Template_01.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231F20"/>
      </a:dk2>
      <a:lt2>
        <a:srgbClr val="D1D3D3"/>
      </a:lt2>
      <a:accent1>
        <a:srgbClr val="00A841"/>
      </a:accent1>
      <a:accent2>
        <a:srgbClr val="7ECBE8"/>
      </a:accent2>
      <a:accent3>
        <a:srgbClr val="64696F"/>
      </a:accent3>
      <a:accent4>
        <a:srgbClr val="B2835B"/>
      </a:accent4>
      <a:accent5>
        <a:srgbClr val="E2680E"/>
      </a:accent5>
      <a:accent6>
        <a:srgbClr val="00A841"/>
      </a:accent6>
      <a:hlink>
        <a:srgbClr val="FFFFFF"/>
      </a:hlink>
      <a:folHlink>
        <a:srgbClr val="FF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62E433F363F64D9A63772D5591F779" ma:contentTypeVersion="13" ma:contentTypeDescription="Create a new document." ma:contentTypeScope="" ma:versionID="0e4335e0ca289924d568cb877b51bfbf">
  <xsd:schema xmlns:xsd="http://www.w3.org/2001/XMLSchema" xmlns:xs="http://www.w3.org/2001/XMLSchema" xmlns:p="http://schemas.microsoft.com/office/2006/metadata/properties" xmlns:ns2="b671d02a-4ce7-45b9-8ddc-dd2511a39c4c" xmlns:ns3="633a5a1e-54ba-4c68-8431-d18f5a5dab5c" targetNamespace="http://schemas.microsoft.com/office/2006/metadata/properties" ma:root="true" ma:fieldsID="4c7b88d20c9d0f5175ed8419d1e97409" ns2:_="" ns3:_="">
    <xsd:import namespace="b671d02a-4ce7-45b9-8ddc-dd2511a39c4c"/>
    <xsd:import namespace="633a5a1e-54ba-4c68-8431-d18f5a5dab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1d02a-4ce7-45b9-8ddc-dd2511a39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3a5a1e-54ba-4c68-8431-d18f5a5dab5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10D494-88A2-412B-94C7-31F28058F03E}">
  <ds:schemaRefs>
    <ds:schemaRef ds:uri="http://schemas.openxmlformats.org/officeDocument/2006/bibliography"/>
  </ds:schemaRefs>
</ds:datastoreItem>
</file>

<file path=customXml/itemProps2.xml><?xml version="1.0" encoding="utf-8"?>
<ds:datastoreItem xmlns:ds="http://schemas.openxmlformats.org/officeDocument/2006/customXml" ds:itemID="{B8A22394-AB1C-4784-8CFC-F8CE3073E2D5}">
  <ds:schemaRefs>
    <ds:schemaRef ds:uri="b671d02a-4ce7-45b9-8ddc-dd2511a39c4c"/>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633a5a1e-54ba-4c68-8431-d18f5a5dab5c"/>
    <ds:schemaRef ds:uri="http://purl.org/dc/dcmitype/"/>
    <ds:schemaRef ds:uri="http://purl.org/dc/terms/"/>
    <ds:schemaRef ds:uri="http://purl.org/dc/elements/1.1/"/>
  </ds:schemaRefs>
</ds:datastoreItem>
</file>

<file path=customXml/itemProps3.xml><?xml version="1.0" encoding="utf-8"?>
<ds:datastoreItem xmlns:ds="http://schemas.openxmlformats.org/officeDocument/2006/customXml" ds:itemID="{CB3D8228-E6AB-48BE-B1B8-FF803FD2F00C}">
  <ds:schemaRefs>
    <ds:schemaRef ds:uri="http://schemas.microsoft.com/sharepoint/v3/contenttype/forms"/>
  </ds:schemaRefs>
</ds:datastoreItem>
</file>

<file path=customXml/itemProps4.xml><?xml version="1.0" encoding="utf-8"?>
<ds:datastoreItem xmlns:ds="http://schemas.openxmlformats.org/officeDocument/2006/customXml" ds:itemID="{948C06E7-023E-4412-9FE7-E989B2AEB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1d02a-4ce7-45b9-8ddc-dd2511a39c4c"/>
    <ds:schemaRef ds:uri="633a5a1e-54ba-4c68-8431-d18f5a5da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WorkSafeACT Letterhead Template_01</Template>
  <TotalTime>4</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MacLaughlan, Leanne</dc:creator>
  <cp:keywords/>
  <dc:description/>
  <cp:lastModifiedBy>Anand, Vivek</cp:lastModifiedBy>
  <cp:revision>3</cp:revision>
  <cp:lastPrinted>2022-06-08T06:22:00Z</cp:lastPrinted>
  <dcterms:created xsi:type="dcterms:W3CDTF">2022-07-05T03:38:00Z</dcterms:created>
  <dcterms:modified xsi:type="dcterms:W3CDTF">2022-07-05T03:41:00Z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A26005260</vt:lpwstr>
  </property>
  <property fmtid="{D5CDD505-2E9C-101B-9397-08002B2CF9AE}" pid="4" name="Objective-Title">
    <vt:lpwstr>WorkSafeACT Letterhead Template</vt:lpwstr>
  </property>
  <property fmtid="{D5CDD505-2E9C-101B-9397-08002B2CF9AE}" pid="5" name="Objective-Comment">
    <vt:lpwstr/>
  </property>
  <property fmtid="{D5CDD505-2E9C-101B-9397-08002B2CF9AE}" pid="6" name="Objective-CreationStamp">
    <vt:filetime>2020-07-10T03:04:20Z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2020-07-10T03:06:15Z</vt:filetime>
  </property>
  <property fmtid="{D5CDD505-2E9C-101B-9397-08002B2CF9AE}" pid="10" name="Objective-ModificationStamp">
    <vt:filetime>2020-07-10T03:06:15Z</vt:filetime>
  </property>
  <property fmtid="{D5CDD505-2E9C-101B-9397-08002B2CF9AE}" pid="11" name="Objective-Owner">
    <vt:lpwstr>Lesley Blackman</vt:lpwstr>
  </property>
  <property fmtid="{D5CDD505-2E9C-101B-9397-08002B2CF9AE}" pid="12" name="Objective-Path">
    <vt:lpwstr>Whole of ACT Government:AC - Access Canberra - OLD:DIVISION - Workplace Protection:BRANCH - Worksafe:Office Templates:</vt:lpwstr>
  </property>
  <property fmtid="{D5CDD505-2E9C-101B-9397-08002B2CF9AE}" pid="13" name="Objective-Parent">
    <vt:lpwstr>Office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WorkSafe ACT</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ContentTypeId">
    <vt:lpwstr>0x0101002962E433F363F64D9A63772D5591F779</vt:lpwstr>
  </property>
</Properties>
</file>