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F7D36" w14:textId="4664F18E" w:rsidR="00C75CAF" w:rsidRPr="00E03061" w:rsidRDefault="00CA2E9B" w:rsidP="00B37C43">
      <w:pPr>
        <w:pStyle w:val="Title"/>
        <w:spacing w:after="1560" w:line="240" w:lineRule="auto"/>
        <w:rPr>
          <w:b w:val="0"/>
          <w:bCs/>
        </w:rPr>
      </w:pPr>
      <w:bookmarkStart w:id="0" w:name="_Toc32851236"/>
      <w:r>
        <w:t>Guidance Note</w:t>
      </w:r>
      <w:r w:rsidR="00DF7452">
        <w:t xml:space="preserve"> </w:t>
      </w:r>
      <w:bookmarkEnd w:id="0"/>
    </w:p>
    <w:p w14:paraId="53165582" w14:textId="77777777" w:rsidR="00B37C43" w:rsidRDefault="00B37C43" w:rsidP="00CE4248">
      <w:pPr>
        <w:widowControl w:val="0"/>
        <w:kinsoku w:val="0"/>
        <w:overflowPunct w:val="0"/>
        <w:autoSpaceDE w:val="0"/>
        <w:autoSpaceDN w:val="0"/>
        <w:adjustRightInd w:val="0"/>
        <w:spacing w:before="0" w:after="0" w:line="240" w:lineRule="auto"/>
        <w:ind w:right="227"/>
        <w:rPr>
          <w:rFonts w:ascii="Arial Black" w:eastAsia="Times New Roman" w:hAnsi="Arial Black" w:cs="Montserrat Semi Bold"/>
          <w:b/>
          <w:bCs/>
          <w:sz w:val="48"/>
          <w:szCs w:val="52"/>
          <w:lang w:eastAsia="x-none"/>
        </w:rPr>
      </w:pPr>
      <w:r w:rsidRPr="00B37C43">
        <w:rPr>
          <w:rFonts w:ascii="Arial" w:eastAsia="Times New Roman" w:hAnsi="Arial" w:cs="Arial"/>
          <w:b/>
          <w:bCs/>
          <w:noProof/>
          <w:sz w:val="28"/>
          <w:szCs w:val="40"/>
          <w:lang w:eastAsia="x-none"/>
        </w:rPr>
        <w:drawing>
          <wp:anchor distT="0" distB="0" distL="114300" distR="114300" simplePos="0" relativeHeight="251659264" behindDoc="1" locked="0" layoutInCell="1" allowOverlap="1" wp14:anchorId="58B4D175" wp14:editId="5DE5ACB2">
            <wp:simplePos x="0" y="0"/>
            <wp:positionH relativeFrom="column">
              <wp:posOffset>5254625</wp:posOffset>
            </wp:positionH>
            <wp:positionV relativeFrom="paragraph">
              <wp:posOffset>104569</wp:posOffset>
            </wp:positionV>
            <wp:extent cx="1190625" cy="1190625"/>
            <wp:effectExtent l="0" t="0" r="9525"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id_stamp_Turquoi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r>
        <w:rPr>
          <w:rFonts w:ascii="Arial Black" w:eastAsia="Times New Roman" w:hAnsi="Arial Black" w:cs="Montserrat Semi Bold"/>
          <w:b/>
          <w:bCs/>
          <w:sz w:val="48"/>
          <w:szCs w:val="52"/>
          <w:lang w:eastAsia="x-none"/>
        </w:rPr>
        <w:t xml:space="preserve">CONSULTING WITH YOUR </w:t>
      </w:r>
    </w:p>
    <w:p w14:paraId="761CF44F" w14:textId="598B6108" w:rsidR="00B37C43" w:rsidRPr="00B37C43" w:rsidRDefault="00B37C43" w:rsidP="00CE4248">
      <w:pPr>
        <w:widowControl w:val="0"/>
        <w:kinsoku w:val="0"/>
        <w:overflowPunct w:val="0"/>
        <w:autoSpaceDE w:val="0"/>
        <w:autoSpaceDN w:val="0"/>
        <w:adjustRightInd w:val="0"/>
        <w:spacing w:before="0" w:after="240" w:line="240" w:lineRule="auto"/>
        <w:ind w:right="227"/>
        <w:rPr>
          <w:rFonts w:ascii="Arial Black" w:eastAsia="Times New Roman" w:hAnsi="Arial Black" w:cs="Montserrat Semi Bold"/>
          <w:b/>
          <w:bCs/>
          <w:sz w:val="48"/>
          <w:szCs w:val="52"/>
          <w:lang w:eastAsia="x-none"/>
        </w:rPr>
      </w:pPr>
      <w:r>
        <w:rPr>
          <w:rFonts w:ascii="Arial Black" w:eastAsia="Times New Roman" w:hAnsi="Arial Black" w:cs="Montserrat Semi Bold"/>
          <w:b/>
          <w:bCs/>
          <w:sz w:val="48"/>
          <w:szCs w:val="52"/>
          <w:lang w:eastAsia="x-none"/>
        </w:rPr>
        <w:t>WORKERS ABOUT COVID-19</w:t>
      </w:r>
    </w:p>
    <w:p w14:paraId="261041B0" w14:textId="05E48233" w:rsidR="00B37C43" w:rsidRPr="00B37C43" w:rsidRDefault="00B37C43" w:rsidP="00CE4248">
      <w:pPr>
        <w:widowControl w:val="0"/>
        <w:kinsoku w:val="0"/>
        <w:overflowPunct w:val="0"/>
        <w:autoSpaceDE w:val="0"/>
        <w:autoSpaceDN w:val="0"/>
        <w:adjustRightInd w:val="0"/>
        <w:spacing w:before="61" w:after="0" w:line="240" w:lineRule="auto"/>
        <w:ind w:right="227"/>
        <w:rPr>
          <w:rFonts w:ascii="Arial" w:eastAsia="Times New Roman" w:hAnsi="Arial" w:cs="Arial"/>
          <w:b/>
          <w:bCs/>
          <w:sz w:val="28"/>
          <w:szCs w:val="40"/>
          <w:lang w:eastAsia="x-none"/>
        </w:rPr>
      </w:pPr>
      <w:r w:rsidRPr="00B37C43">
        <w:rPr>
          <w:rFonts w:ascii="Arial" w:eastAsia="Times New Roman" w:hAnsi="Arial" w:cs="Arial"/>
          <w:b/>
          <w:bCs/>
          <w:sz w:val="28"/>
          <w:szCs w:val="40"/>
          <w:lang w:eastAsia="x-none"/>
        </w:rPr>
        <w:t>INFORMATION FOR EMPLOYERS</w:t>
      </w:r>
    </w:p>
    <w:p w14:paraId="5440720F" w14:textId="77777777" w:rsidR="00B37C43" w:rsidRPr="006A1090" w:rsidRDefault="00B37C43" w:rsidP="006A1090">
      <w:pPr>
        <w:pStyle w:val="Heading4"/>
        <w:spacing w:before="240" w:after="0"/>
        <w:rPr>
          <w:rFonts w:cstheme="minorHAnsi"/>
          <w:caps/>
          <w:color w:val="00B050"/>
          <w:sz w:val="22"/>
          <w:szCs w:val="22"/>
        </w:rPr>
      </w:pPr>
      <w:r w:rsidRPr="006A1090">
        <w:rPr>
          <w:rFonts w:cstheme="minorHAnsi"/>
          <w:caps/>
          <w:color w:val="00B050"/>
          <w:sz w:val="22"/>
          <w:szCs w:val="22"/>
        </w:rPr>
        <w:t xml:space="preserve">It’s time to talk </w:t>
      </w:r>
    </w:p>
    <w:p w14:paraId="4764999E" w14:textId="67835CD2" w:rsidR="00B37C43" w:rsidRPr="006A1090" w:rsidRDefault="00B37C43" w:rsidP="00B37C43">
      <w:pPr>
        <w:spacing w:after="160"/>
        <w:textAlignment w:val="baseline"/>
        <w:rPr>
          <w:rFonts w:cstheme="minorHAnsi"/>
          <w:color w:val="292B2C"/>
          <w:sz w:val="22"/>
          <w:szCs w:val="22"/>
          <w:lang w:eastAsia="en-AU"/>
        </w:rPr>
      </w:pPr>
      <w:r w:rsidRPr="006A1090">
        <w:rPr>
          <w:rFonts w:cstheme="minorHAnsi"/>
          <w:color w:val="212529"/>
          <w:sz w:val="22"/>
          <w:szCs w:val="22"/>
          <w:shd w:val="clear" w:color="auto" w:fill="FFFFFF"/>
        </w:rPr>
        <w:t xml:space="preserve">COVID-19 is changing the way we live and work. </w:t>
      </w:r>
      <w:r w:rsidR="00495C86">
        <w:rPr>
          <w:rFonts w:cstheme="minorHAnsi"/>
          <w:color w:val="212529"/>
          <w:sz w:val="22"/>
          <w:szCs w:val="22"/>
          <w:shd w:val="clear" w:color="auto" w:fill="FFFFFF"/>
        </w:rPr>
        <w:t>It has and will continue to have</w:t>
      </w:r>
      <w:r w:rsidRPr="006A1090">
        <w:rPr>
          <w:rFonts w:cstheme="minorHAnsi"/>
          <w:color w:val="212529"/>
          <w:sz w:val="22"/>
          <w:szCs w:val="22"/>
          <w:shd w:val="clear" w:color="auto" w:fill="FFFFFF"/>
        </w:rPr>
        <w:t xml:space="preserve"> a significant impact on </w:t>
      </w:r>
      <w:r w:rsidRPr="006A1090">
        <w:rPr>
          <w:rFonts w:cstheme="minorHAnsi"/>
          <w:color w:val="292B2C"/>
          <w:sz w:val="22"/>
          <w:szCs w:val="22"/>
          <w:lang w:eastAsia="en-AU"/>
        </w:rPr>
        <w:t>persons conducting a business or undertaking (PCBU)</w:t>
      </w:r>
      <w:r w:rsidRPr="006A1090">
        <w:rPr>
          <w:rFonts w:cstheme="minorHAnsi"/>
          <w:color w:val="212529"/>
          <w:sz w:val="22"/>
          <w:szCs w:val="22"/>
          <w:shd w:val="clear" w:color="auto" w:fill="FFFFFF"/>
        </w:rPr>
        <w:t xml:space="preserve">, workers, officers and anyone with duties under the work health and safety laws. </w:t>
      </w:r>
    </w:p>
    <w:p w14:paraId="79661903" w14:textId="77B341F5" w:rsidR="00B37C43" w:rsidRPr="006A1090" w:rsidRDefault="00495C86" w:rsidP="00B37C43">
      <w:pPr>
        <w:spacing w:after="160"/>
        <w:textAlignment w:val="baseline"/>
        <w:rPr>
          <w:rFonts w:cstheme="minorHAnsi"/>
          <w:sz w:val="22"/>
          <w:szCs w:val="22"/>
        </w:rPr>
      </w:pPr>
      <w:r>
        <w:rPr>
          <w:rFonts w:cstheme="minorHAnsi"/>
          <w:sz w:val="22"/>
          <w:szCs w:val="22"/>
        </w:rPr>
        <w:t>We all have</w:t>
      </w:r>
      <w:r w:rsidR="00B37C43" w:rsidRPr="006A1090">
        <w:rPr>
          <w:rFonts w:cstheme="minorHAnsi"/>
          <w:sz w:val="22"/>
          <w:szCs w:val="22"/>
        </w:rPr>
        <w:t xml:space="preserve"> a role to play in creating a safe working environment. As a</w:t>
      </w:r>
      <w:r>
        <w:rPr>
          <w:rFonts w:cstheme="minorHAnsi"/>
          <w:sz w:val="22"/>
          <w:szCs w:val="22"/>
        </w:rPr>
        <w:t xml:space="preserve"> PCBU</w:t>
      </w:r>
      <w:r w:rsidR="00B37C43" w:rsidRPr="006A1090">
        <w:rPr>
          <w:rFonts w:cstheme="minorHAnsi"/>
          <w:sz w:val="22"/>
          <w:szCs w:val="22"/>
        </w:rPr>
        <w:t>, you need to provide a safe workplace for workers and make decisions to eliminate or reduce workplace risk.</w:t>
      </w:r>
    </w:p>
    <w:p w14:paraId="5CDA8764" w14:textId="32F63A6F" w:rsidR="00B37C43" w:rsidRPr="006A1090" w:rsidRDefault="00B37C43" w:rsidP="00B37C43">
      <w:pPr>
        <w:spacing w:after="160"/>
        <w:textAlignment w:val="baseline"/>
        <w:rPr>
          <w:rFonts w:cstheme="minorHAnsi"/>
          <w:sz w:val="22"/>
          <w:szCs w:val="22"/>
        </w:rPr>
      </w:pPr>
      <w:r w:rsidRPr="006A1090">
        <w:rPr>
          <w:rFonts w:cstheme="minorHAnsi"/>
          <w:sz w:val="22"/>
          <w:szCs w:val="22"/>
        </w:rPr>
        <w:t xml:space="preserve">A safe workplace is more easily achieved when everyone involved communicates with each other to identify hazards and risks, talks about health and safety concerns and works together to find solutions. If you are a PCBU, you can make more informed decisions about working safely by drawing on </w:t>
      </w:r>
      <w:r w:rsidR="00495C86">
        <w:rPr>
          <w:rFonts w:cstheme="minorHAnsi"/>
          <w:sz w:val="22"/>
          <w:szCs w:val="22"/>
        </w:rPr>
        <w:t xml:space="preserve">the </w:t>
      </w:r>
      <w:r w:rsidRPr="006A1090">
        <w:rPr>
          <w:rFonts w:cstheme="minorHAnsi"/>
          <w:sz w:val="22"/>
          <w:szCs w:val="22"/>
        </w:rPr>
        <w:t xml:space="preserve">knowledge </w:t>
      </w:r>
      <w:r w:rsidR="00495C86">
        <w:rPr>
          <w:rFonts w:cstheme="minorHAnsi"/>
          <w:sz w:val="22"/>
          <w:szCs w:val="22"/>
        </w:rPr>
        <w:t>of</w:t>
      </w:r>
      <w:r w:rsidRPr="006A1090">
        <w:rPr>
          <w:rFonts w:cstheme="minorHAnsi"/>
          <w:sz w:val="22"/>
          <w:szCs w:val="22"/>
        </w:rPr>
        <w:t xml:space="preserve"> your workers.</w:t>
      </w:r>
    </w:p>
    <w:p w14:paraId="4688F88B" w14:textId="2A2FECC7" w:rsidR="00B37C43" w:rsidRPr="006A1090" w:rsidRDefault="00B37C43" w:rsidP="00B37C43">
      <w:pPr>
        <w:spacing w:after="360"/>
        <w:textAlignment w:val="baseline"/>
        <w:rPr>
          <w:rFonts w:cstheme="minorHAnsi"/>
          <w:b/>
          <w:bCs/>
          <w:color w:val="292B2C"/>
          <w:sz w:val="22"/>
          <w:szCs w:val="22"/>
          <w:lang w:eastAsia="en-AU"/>
        </w:rPr>
      </w:pPr>
      <w:r w:rsidRPr="006A1090">
        <w:rPr>
          <w:rFonts w:cstheme="minorHAnsi"/>
          <w:sz w:val="22"/>
          <w:szCs w:val="22"/>
        </w:rPr>
        <w:t>So</w:t>
      </w:r>
      <w:r w:rsidR="00495C86">
        <w:rPr>
          <w:rFonts w:cstheme="minorHAnsi"/>
          <w:sz w:val="22"/>
          <w:szCs w:val="22"/>
        </w:rPr>
        <w:t>,</w:t>
      </w:r>
      <w:r w:rsidRPr="006A1090">
        <w:rPr>
          <w:rFonts w:cstheme="minorHAnsi"/>
          <w:sz w:val="22"/>
          <w:szCs w:val="22"/>
        </w:rPr>
        <w:t xml:space="preserve"> start a conversation</w:t>
      </w:r>
      <w:r w:rsidR="00495C86">
        <w:rPr>
          <w:rFonts w:cstheme="minorHAnsi"/>
          <w:sz w:val="22"/>
          <w:szCs w:val="22"/>
        </w:rPr>
        <w:t xml:space="preserve">; </w:t>
      </w:r>
      <w:r w:rsidRPr="006A1090">
        <w:rPr>
          <w:rFonts w:cstheme="minorHAnsi"/>
          <w:sz w:val="22"/>
          <w:szCs w:val="22"/>
        </w:rPr>
        <w:t xml:space="preserve">consulting with your workers will help improve </w:t>
      </w:r>
      <w:r w:rsidR="00495C86">
        <w:rPr>
          <w:rFonts w:cstheme="minorHAnsi"/>
          <w:sz w:val="22"/>
          <w:szCs w:val="22"/>
        </w:rPr>
        <w:t>the</w:t>
      </w:r>
      <w:r w:rsidRPr="006A1090">
        <w:rPr>
          <w:rFonts w:cstheme="minorHAnsi"/>
          <w:sz w:val="22"/>
          <w:szCs w:val="22"/>
        </w:rPr>
        <w:t xml:space="preserve"> health and safety </w:t>
      </w:r>
      <w:r w:rsidR="00495C86">
        <w:rPr>
          <w:rFonts w:cstheme="minorHAnsi"/>
          <w:sz w:val="22"/>
          <w:szCs w:val="22"/>
        </w:rPr>
        <w:t>of</w:t>
      </w:r>
      <w:r w:rsidRPr="006A1090">
        <w:rPr>
          <w:rFonts w:cstheme="minorHAnsi"/>
          <w:sz w:val="22"/>
          <w:szCs w:val="22"/>
        </w:rPr>
        <w:t xml:space="preserve"> your workplace. </w:t>
      </w:r>
    </w:p>
    <w:p w14:paraId="0FB3D7F2" w14:textId="77777777" w:rsidR="00B37C43" w:rsidRPr="006A1090" w:rsidRDefault="00B37C43" w:rsidP="00B37C43">
      <w:pPr>
        <w:rPr>
          <w:rFonts w:cstheme="minorHAnsi"/>
          <w:b/>
          <w:caps/>
          <w:color w:val="00B050"/>
          <w:sz w:val="22"/>
          <w:szCs w:val="22"/>
        </w:rPr>
      </w:pPr>
      <w:r w:rsidRPr="006A1090">
        <w:rPr>
          <w:rFonts w:cstheme="minorHAnsi"/>
          <w:b/>
          <w:caps/>
          <w:color w:val="00B050"/>
          <w:sz w:val="22"/>
          <w:szCs w:val="22"/>
        </w:rPr>
        <w:t xml:space="preserve">It’s time for action </w:t>
      </w:r>
    </w:p>
    <w:p w14:paraId="01702487" w14:textId="5F7BC59F" w:rsidR="00B37C43" w:rsidRPr="006A1090" w:rsidRDefault="00B37C43" w:rsidP="00B37C43">
      <w:pPr>
        <w:spacing w:after="160"/>
        <w:textAlignment w:val="baseline"/>
        <w:rPr>
          <w:rFonts w:cstheme="minorHAnsi"/>
          <w:color w:val="292B2C"/>
          <w:sz w:val="22"/>
          <w:szCs w:val="22"/>
          <w:shd w:val="clear" w:color="auto" w:fill="FFFFFF"/>
        </w:rPr>
      </w:pPr>
      <w:r w:rsidRPr="006A1090">
        <w:rPr>
          <w:rFonts w:cstheme="minorHAnsi"/>
          <w:color w:val="292B2C"/>
          <w:sz w:val="22"/>
          <w:szCs w:val="22"/>
          <w:shd w:val="clear" w:color="auto" w:fill="FFFFFF"/>
        </w:rPr>
        <w:t>As a</w:t>
      </w:r>
      <w:r w:rsidR="00495C86">
        <w:rPr>
          <w:rFonts w:cstheme="minorHAnsi"/>
          <w:color w:val="292B2C"/>
          <w:sz w:val="22"/>
          <w:szCs w:val="22"/>
          <w:shd w:val="clear" w:color="auto" w:fill="FFFFFF"/>
        </w:rPr>
        <w:t xml:space="preserve"> PCBU</w:t>
      </w:r>
      <w:r w:rsidRPr="006A1090">
        <w:rPr>
          <w:rFonts w:cstheme="minorHAnsi"/>
          <w:color w:val="292B2C"/>
          <w:sz w:val="22"/>
          <w:szCs w:val="22"/>
          <w:shd w:val="clear" w:color="auto" w:fill="FFFFFF"/>
        </w:rPr>
        <w:t>, you have a legal obligation to consult with your workers and their representatives on health and safety matters</w:t>
      </w:r>
      <w:r w:rsidR="00495C86">
        <w:rPr>
          <w:rFonts w:cstheme="minorHAnsi"/>
          <w:color w:val="292B2C"/>
          <w:sz w:val="22"/>
          <w:szCs w:val="22"/>
          <w:shd w:val="clear" w:color="auto" w:fill="FFFFFF"/>
        </w:rPr>
        <w:t>,</w:t>
      </w:r>
      <w:r w:rsidRPr="006A1090">
        <w:rPr>
          <w:rFonts w:cstheme="minorHAnsi"/>
          <w:color w:val="292B2C"/>
          <w:sz w:val="22"/>
          <w:szCs w:val="22"/>
          <w:shd w:val="clear" w:color="auto" w:fill="FFFFFF"/>
        </w:rPr>
        <w:t xml:space="preserve"> including matters relating to COVID-19. This means you must consult when:</w:t>
      </w:r>
    </w:p>
    <w:p w14:paraId="4635F8B4" w14:textId="38E4E786" w:rsidR="00B37C43" w:rsidRPr="006A1090" w:rsidRDefault="00B37C43" w:rsidP="00B37C43">
      <w:pPr>
        <w:pStyle w:val="ListParagraph"/>
        <w:numPr>
          <w:ilvl w:val="0"/>
          <w:numId w:val="43"/>
        </w:numPr>
        <w:spacing w:before="0" w:after="160" w:line="259" w:lineRule="auto"/>
        <w:textAlignment w:val="baseline"/>
        <w:rPr>
          <w:rFonts w:asciiTheme="minorHAnsi" w:hAnsiTheme="minorHAnsi" w:cstheme="minorHAnsi"/>
          <w:color w:val="292B2C"/>
          <w:szCs w:val="22"/>
          <w:lang w:eastAsia="en-AU"/>
        </w:rPr>
      </w:pPr>
      <w:r w:rsidRPr="006A1090">
        <w:rPr>
          <w:rFonts w:asciiTheme="minorHAnsi" w:hAnsiTheme="minorHAnsi" w:cstheme="minorHAnsi"/>
          <w:color w:val="292B2C"/>
          <w:szCs w:val="22"/>
          <w:lang w:eastAsia="en-AU"/>
        </w:rPr>
        <w:t>assessing the risk</w:t>
      </w:r>
      <w:r w:rsidR="00495C86">
        <w:rPr>
          <w:rFonts w:asciiTheme="minorHAnsi" w:hAnsiTheme="minorHAnsi" w:cstheme="minorHAnsi"/>
          <w:color w:val="292B2C"/>
          <w:szCs w:val="22"/>
          <w:lang w:eastAsia="en-AU"/>
        </w:rPr>
        <w:t xml:space="preserve"> that</w:t>
      </w:r>
      <w:r w:rsidRPr="006A1090">
        <w:rPr>
          <w:rFonts w:asciiTheme="minorHAnsi" w:hAnsiTheme="minorHAnsi" w:cstheme="minorHAnsi"/>
          <w:color w:val="292B2C"/>
          <w:szCs w:val="22"/>
          <w:lang w:eastAsia="en-AU"/>
        </w:rPr>
        <w:t xml:space="preserve"> COVID-19 presents to the health and safety of workers</w:t>
      </w:r>
      <w:r w:rsidR="00495C86">
        <w:rPr>
          <w:rFonts w:asciiTheme="minorHAnsi" w:hAnsiTheme="minorHAnsi" w:cstheme="minorHAnsi"/>
          <w:color w:val="292B2C"/>
          <w:szCs w:val="22"/>
          <w:lang w:eastAsia="en-AU"/>
        </w:rPr>
        <w:t xml:space="preserve"> and others at your workplace</w:t>
      </w:r>
    </w:p>
    <w:p w14:paraId="1F92EAEF" w14:textId="12CD9D34" w:rsidR="00B37C43" w:rsidRPr="006A1090" w:rsidRDefault="00B37C43" w:rsidP="00B37C43">
      <w:pPr>
        <w:pStyle w:val="ListParagraph"/>
        <w:numPr>
          <w:ilvl w:val="0"/>
          <w:numId w:val="43"/>
        </w:numPr>
        <w:spacing w:before="0" w:after="160" w:line="259" w:lineRule="auto"/>
        <w:textAlignment w:val="baseline"/>
        <w:rPr>
          <w:rFonts w:asciiTheme="minorHAnsi" w:hAnsiTheme="minorHAnsi" w:cstheme="minorHAnsi"/>
          <w:color w:val="292B2C"/>
          <w:szCs w:val="22"/>
          <w:lang w:eastAsia="en-AU"/>
        </w:rPr>
      </w:pPr>
      <w:r w:rsidRPr="006A1090">
        <w:rPr>
          <w:rFonts w:asciiTheme="minorHAnsi" w:hAnsiTheme="minorHAnsi" w:cstheme="minorHAnsi"/>
          <w:color w:val="292B2C"/>
          <w:szCs w:val="22"/>
          <w:lang w:eastAsia="en-AU"/>
        </w:rPr>
        <w:t xml:space="preserve">deciding on </w:t>
      </w:r>
      <w:r w:rsidR="00495C86">
        <w:rPr>
          <w:rFonts w:asciiTheme="minorHAnsi" w:hAnsiTheme="minorHAnsi" w:cstheme="minorHAnsi"/>
          <w:color w:val="292B2C"/>
          <w:szCs w:val="22"/>
          <w:lang w:eastAsia="en-AU"/>
        </w:rPr>
        <w:t xml:space="preserve">the </w:t>
      </w:r>
      <w:r w:rsidRPr="006A1090">
        <w:rPr>
          <w:rFonts w:asciiTheme="minorHAnsi" w:hAnsiTheme="minorHAnsi" w:cstheme="minorHAnsi"/>
          <w:color w:val="292B2C"/>
          <w:szCs w:val="22"/>
          <w:lang w:eastAsia="en-AU"/>
        </w:rPr>
        <w:t xml:space="preserve">control measures </w:t>
      </w:r>
      <w:r w:rsidR="00495C86">
        <w:rPr>
          <w:rFonts w:asciiTheme="minorHAnsi" w:hAnsiTheme="minorHAnsi" w:cstheme="minorHAnsi"/>
          <w:color w:val="292B2C"/>
          <w:szCs w:val="22"/>
          <w:lang w:eastAsia="en-AU"/>
        </w:rPr>
        <w:t xml:space="preserve">you will use </w:t>
      </w:r>
      <w:r w:rsidRPr="006A1090">
        <w:rPr>
          <w:rFonts w:asciiTheme="minorHAnsi" w:hAnsiTheme="minorHAnsi" w:cstheme="minorHAnsi"/>
          <w:color w:val="292B2C"/>
          <w:szCs w:val="22"/>
          <w:lang w:eastAsia="en-AU"/>
        </w:rPr>
        <w:t>to eliminate or minimise the risk of exposure to COVID-19</w:t>
      </w:r>
    </w:p>
    <w:p w14:paraId="624B9416" w14:textId="61F5D0C0" w:rsidR="00B37C43" w:rsidRPr="006A1090" w:rsidRDefault="00B37C43" w:rsidP="00B37C43">
      <w:pPr>
        <w:pStyle w:val="ListParagraph"/>
        <w:numPr>
          <w:ilvl w:val="0"/>
          <w:numId w:val="43"/>
        </w:numPr>
        <w:spacing w:before="0" w:after="160" w:line="259" w:lineRule="auto"/>
        <w:textAlignment w:val="baseline"/>
        <w:rPr>
          <w:rFonts w:asciiTheme="minorHAnsi" w:hAnsiTheme="minorHAnsi" w:cstheme="minorHAnsi"/>
          <w:color w:val="292B2C"/>
          <w:szCs w:val="22"/>
          <w:lang w:eastAsia="en-AU"/>
        </w:rPr>
      </w:pPr>
      <w:r w:rsidRPr="006A1090">
        <w:rPr>
          <w:rFonts w:asciiTheme="minorHAnsi" w:hAnsiTheme="minorHAnsi" w:cstheme="minorHAnsi"/>
          <w:color w:val="292B2C"/>
          <w:szCs w:val="22"/>
          <w:lang w:eastAsia="en-AU"/>
        </w:rPr>
        <w:t xml:space="preserve">deciding on the adequacy of </w:t>
      </w:r>
      <w:r w:rsidR="00495C86">
        <w:rPr>
          <w:rFonts w:asciiTheme="minorHAnsi" w:hAnsiTheme="minorHAnsi" w:cstheme="minorHAnsi"/>
          <w:color w:val="292B2C"/>
          <w:szCs w:val="22"/>
          <w:lang w:eastAsia="en-AU"/>
        </w:rPr>
        <w:t xml:space="preserve">your workplace </w:t>
      </w:r>
      <w:r w:rsidRPr="006A1090">
        <w:rPr>
          <w:rFonts w:asciiTheme="minorHAnsi" w:hAnsiTheme="minorHAnsi" w:cstheme="minorHAnsi"/>
          <w:color w:val="292B2C"/>
          <w:szCs w:val="22"/>
          <w:lang w:eastAsia="en-AU"/>
        </w:rPr>
        <w:t xml:space="preserve">facilities for the welfare of </w:t>
      </w:r>
      <w:r w:rsidR="00495C86">
        <w:rPr>
          <w:rFonts w:asciiTheme="minorHAnsi" w:hAnsiTheme="minorHAnsi" w:cstheme="minorHAnsi"/>
          <w:color w:val="292B2C"/>
          <w:szCs w:val="22"/>
          <w:lang w:eastAsia="en-AU"/>
        </w:rPr>
        <w:t xml:space="preserve">your </w:t>
      </w:r>
      <w:r w:rsidRPr="006A1090">
        <w:rPr>
          <w:rFonts w:asciiTheme="minorHAnsi" w:hAnsiTheme="minorHAnsi" w:cstheme="minorHAnsi"/>
          <w:color w:val="292B2C"/>
          <w:szCs w:val="22"/>
          <w:lang w:eastAsia="en-AU"/>
        </w:rPr>
        <w:t>workers (e.g. hand washing facilities)</w:t>
      </w:r>
      <w:r w:rsidR="00495C86">
        <w:rPr>
          <w:rFonts w:asciiTheme="minorHAnsi" w:hAnsiTheme="minorHAnsi" w:cstheme="minorHAnsi"/>
          <w:color w:val="292B2C"/>
          <w:szCs w:val="22"/>
          <w:lang w:eastAsia="en-AU"/>
        </w:rPr>
        <w:t>, and</w:t>
      </w:r>
    </w:p>
    <w:p w14:paraId="087CF1DA" w14:textId="77777777" w:rsidR="00B37C43" w:rsidRPr="006A1090" w:rsidRDefault="00B37C43" w:rsidP="00B37C43">
      <w:pPr>
        <w:pStyle w:val="ListParagraph"/>
        <w:numPr>
          <w:ilvl w:val="0"/>
          <w:numId w:val="43"/>
        </w:numPr>
        <w:spacing w:before="0" w:after="160" w:line="259" w:lineRule="auto"/>
        <w:textAlignment w:val="baseline"/>
        <w:rPr>
          <w:rFonts w:asciiTheme="minorHAnsi" w:hAnsiTheme="minorHAnsi" w:cstheme="minorHAnsi"/>
          <w:color w:val="292B2C"/>
          <w:szCs w:val="22"/>
          <w:lang w:eastAsia="en-AU"/>
        </w:rPr>
      </w:pPr>
      <w:r w:rsidRPr="006A1090">
        <w:rPr>
          <w:rFonts w:asciiTheme="minorHAnsi" w:hAnsiTheme="minorHAnsi" w:cstheme="minorHAnsi"/>
          <w:color w:val="292B2C"/>
          <w:szCs w:val="22"/>
          <w:lang w:eastAsia="en-AU"/>
        </w:rPr>
        <w:t>proposing other changes to the workplace as a result of COVID-19 which may affect health and safety.</w:t>
      </w:r>
    </w:p>
    <w:p w14:paraId="3C56F437" w14:textId="4CB7304E" w:rsidR="00B37C43" w:rsidRPr="006A1090" w:rsidRDefault="00B37C43" w:rsidP="00B37C43">
      <w:pPr>
        <w:spacing w:after="160"/>
        <w:textAlignment w:val="baseline"/>
        <w:rPr>
          <w:rFonts w:cstheme="minorHAnsi"/>
          <w:color w:val="292B2C"/>
          <w:sz w:val="22"/>
          <w:szCs w:val="22"/>
          <w:shd w:val="clear" w:color="auto" w:fill="FFFFFF"/>
        </w:rPr>
      </w:pPr>
      <w:r w:rsidRPr="006A1090">
        <w:rPr>
          <w:rFonts w:cstheme="minorHAnsi"/>
          <w:color w:val="292B2C"/>
          <w:sz w:val="22"/>
          <w:szCs w:val="22"/>
          <w:shd w:val="clear" w:color="auto" w:fill="FFFFFF"/>
        </w:rPr>
        <w:t>If you and your workers have agreed on consultation procedures, then you will need to follow those procedures. If your workers are represented by a health and safety representative</w:t>
      </w:r>
      <w:r w:rsidR="00495C86">
        <w:rPr>
          <w:rFonts w:cstheme="minorHAnsi"/>
          <w:color w:val="292B2C"/>
          <w:sz w:val="22"/>
          <w:szCs w:val="22"/>
          <w:shd w:val="clear" w:color="auto" w:fill="FFFFFF"/>
        </w:rPr>
        <w:t xml:space="preserve"> (HSR)</w:t>
      </w:r>
      <w:r w:rsidRPr="006A1090">
        <w:rPr>
          <w:rFonts w:cstheme="minorHAnsi"/>
          <w:color w:val="292B2C"/>
          <w:sz w:val="22"/>
          <w:szCs w:val="22"/>
          <w:shd w:val="clear" w:color="auto" w:fill="FFFFFF"/>
        </w:rPr>
        <w:t>, they must be included in the consultation process.</w:t>
      </w:r>
    </w:p>
    <w:p w14:paraId="6EE3A869" w14:textId="77777777" w:rsidR="00B37C43" w:rsidRPr="006A1090" w:rsidRDefault="00B37C43" w:rsidP="00B37C43">
      <w:pPr>
        <w:spacing w:after="160"/>
        <w:textAlignment w:val="baseline"/>
        <w:rPr>
          <w:rFonts w:cstheme="minorHAnsi"/>
          <w:color w:val="292B2C"/>
          <w:sz w:val="22"/>
          <w:szCs w:val="22"/>
          <w:lang w:eastAsia="en-AU"/>
        </w:rPr>
      </w:pPr>
      <w:r w:rsidRPr="006A1090">
        <w:rPr>
          <w:rFonts w:cstheme="minorHAnsi"/>
          <w:color w:val="292B2C"/>
          <w:sz w:val="22"/>
          <w:szCs w:val="22"/>
          <w:shd w:val="clear" w:color="auto" w:fill="FFFFFF"/>
        </w:rPr>
        <w:t>Consultation can be done in many ways such as through emails, video conferences or over the phone. </w:t>
      </w:r>
    </w:p>
    <w:p w14:paraId="2EC0BA75" w14:textId="11AA543B" w:rsidR="00B37C43" w:rsidRPr="006A1090" w:rsidRDefault="00495C86" w:rsidP="00B37C43">
      <w:pPr>
        <w:spacing w:after="160"/>
        <w:textAlignment w:val="baseline"/>
        <w:rPr>
          <w:rFonts w:cstheme="minorHAnsi"/>
          <w:color w:val="292B2C"/>
          <w:sz w:val="22"/>
          <w:szCs w:val="22"/>
          <w:shd w:val="clear" w:color="auto" w:fill="FFFFFF"/>
        </w:rPr>
      </w:pPr>
      <w:r>
        <w:rPr>
          <w:rFonts w:cstheme="minorHAnsi"/>
          <w:color w:val="292B2C"/>
          <w:sz w:val="22"/>
          <w:szCs w:val="22"/>
          <w:shd w:val="clear" w:color="auto" w:fill="FFFFFF"/>
        </w:rPr>
        <w:t>As the PCBU, y</w:t>
      </w:r>
      <w:r w:rsidR="00B37C43" w:rsidRPr="006A1090">
        <w:rPr>
          <w:rFonts w:cstheme="minorHAnsi"/>
          <w:color w:val="292B2C"/>
          <w:sz w:val="22"/>
          <w:szCs w:val="22"/>
          <w:shd w:val="clear" w:color="auto" w:fill="FFFFFF"/>
        </w:rPr>
        <w:t xml:space="preserve">ou need to let your workers raise </w:t>
      </w:r>
      <w:r>
        <w:rPr>
          <w:rFonts w:cstheme="minorHAnsi"/>
          <w:color w:val="292B2C"/>
          <w:sz w:val="22"/>
          <w:szCs w:val="22"/>
          <w:shd w:val="clear" w:color="auto" w:fill="FFFFFF"/>
        </w:rPr>
        <w:t>their</w:t>
      </w:r>
      <w:r w:rsidR="00B37C43" w:rsidRPr="006A1090">
        <w:rPr>
          <w:rFonts w:cstheme="minorHAnsi"/>
          <w:color w:val="292B2C"/>
          <w:sz w:val="22"/>
          <w:szCs w:val="22"/>
          <w:shd w:val="clear" w:color="auto" w:fill="FFFFFF"/>
        </w:rPr>
        <w:t xml:space="preserve"> work health and safety issues</w:t>
      </w:r>
      <w:r>
        <w:rPr>
          <w:rFonts w:cstheme="minorHAnsi"/>
          <w:color w:val="292B2C"/>
          <w:sz w:val="22"/>
          <w:szCs w:val="22"/>
          <w:shd w:val="clear" w:color="auto" w:fill="FFFFFF"/>
        </w:rPr>
        <w:t xml:space="preserve"> and express their concerns. You must</w:t>
      </w:r>
      <w:r w:rsidR="00B37C43" w:rsidRPr="006A1090">
        <w:rPr>
          <w:rFonts w:cstheme="minorHAnsi"/>
          <w:color w:val="292B2C"/>
          <w:sz w:val="22"/>
          <w:szCs w:val="22"/>
          <w:shd w:val="clear" w:color="auto" w:fill="FFFFFF"/>
        </w:rPr>
        <w:t xml:space="preserve"> take these into account when making decisions and </w:t>
      </w:r>
      <w:r>
        <w:rPr>
          <w:rFonts w:cstheme="minorHAnsi"/>
          <w:color w:val="292B2C"/>
          <w:sz w:val="22"/>
          <w:szCs w:val="22"/>
          <w:shd w:val="clear" w:color="auto" w:fill="FFFFFF"/>
        </w:rPr>
        <w:t xml:space="preserve">also </w:t>
      </w:r>
      <w:r w:rsidR="00B37C43" w:rsidRPr="006A1090">
        <w:rPr>
          <w:rFonts w:cstheme="minorHAnsi"/>
          <w:color w:val="292B2C"/>
          <w:sz w:val="22"/>
          <w:szCs w:val="22"/>
          <w:shd w:val="clear" w:color="auto" w:fill="FFFFFF"/>
        </w:rPr>
        <w:t>advise them of your decision.</w:t>
      </w:r>
    </w:p>
    <w:p w14:paraId="32BDED27" w14:textId="77777777" w:rsidR="00B37C43" w:rsidRPr="006A1090" w:rsidRDefault="00B37C43" w:rsidP="00B37C43">
      <w:pPr>
        <w:shd w:val="clear" w:color="auto" w:fill="FFFFFF"/>
        <w:spacing w:before="100" w:beforeAutospacing="1" w:after="360"/>
        <w:textAlignment w:val="baseline"/>
        <w:rPr>
          <w:rFonts w:cstheme="minorHAnsi"/>
          <w:color w:val="292B2C"/>
          <w:sz w:val="22"/>
          <w:szCs w:val="22"/>
          <w:lang w:eastAsia="en-AU"/>
        </w:rPr>
      </w:pPr>
      <w:r w:rsidRPr="006A1090">
        <w:rPr>
          <w:rFonts w:cstheme="minorHAnsi"/>
          <w:color w:val="292B2C"/>
          <w:sz w:val="22"/>
          <w:szCs w:val="22"/>
          <w:lang w:eastAsia="en-AU"/>
        </w:rPr>
        <w:lastRenderedPageBreak/>
        <w:t>You must also consult, cooperate and coordinate with other businesses you work with, or share premises with, about work health and safety practices when they interact with your workers.</w:t>
      </w:r>
    </w:p>
    <w:p w14:paraId="68CA353A" w14:textId="77777777" w:rsidR="00B37C43" w:rsidRPr="006A1090" w:rsidRDefault="00B37C43" w:rsidP="00B37C43">
      <w:pPr>
        <w:shd w:val="clear" w:color="auto" w:fill="FFFFFF"/>
        <w:textAlignment w:val="baseline"/>
        <w:rPr>
          <w:rFonts w:cstheme="minorHAnsi"/>
          <w:b/>
          <w:caps/>
          <w:color w:val="00B050"/>
          <w:sz w:val="22"/>
          <w:szCs w:val="22"/>
        </w:rPr>
      </w:pPr>
    </w:p>
    <w:p w14:paraId="3B3FB20E" w14:textId="1B7814FF" w:rsidR="00B37C43" w:rsidRPr="006A1090" w:rsidRDefault="00B37C43" w:rsidP="00B37C43">
      <w:pPr>
        <w:shd w:val="clear" w:color="auto" w:fill="FFFFFF"/>
        <w:textAlignment w:val="baseline"/>
        <w:rPr>
          <w:rFonts w:cstheme="minorHAnsi"/>
          <w:caps/>
          <w:color w:val="00B050"/>
          <w:sz w:val="22"/>
          <w:szCs w:val="22"/>
          <w:shd w:val="clear" w:color="auto" w:fill="FFFFFF"/>
        </w:rPr>
      </w:pPr>
      <w:r w:rsidRPr="006A1090">
        <w:rPr>
          <w:rFonts w:cstheme="minorHAnsi"/>
          <w:b/>
          <w:caps/>
          <w:color w:val="00B050"/>
          <w:sz w:val="22"/>
          <w:szCs w:val="22"/>
        </w:rPr>
        <w:t xml:space="preserve">Need more information? </w:t>
      </w:r>
    </w:p>
    <w:p w14:paraId="159EA878" w14:textId="58A08B3F" w:rsidR="00B37C43" w:rsidRPr="006A1090" w:rsidRDefault="00B37C43" w:rsidP="00B37C43">
      <w:pPr>
        <w:rPr>
          <w:rFonts w:cstheme="minorHAnsi"/>
          <w:sz w:val="22"/>
          <w:szCs w:val="22"/>
          <w:shd w:val="clear" w:color="auto" w:fill="FFFFFF"/>
        </w:rPr>
      </w:pPr>
      <w:r w:rsidRPr="006A1090">
        <w:rPr>
          <w:rFonts w:cstheme="minorHAnsi"/>
          <w:sz w:val="22"/>
          <w:szCs w:val="22"/>
          <w:shd w:val="clear" w:color="auto" w:fill="FFFFFF"/>
        </w:rPr>
        <w:t xml:space="preserve">Legal information is available at </w:t>
      </w:r>
      <w:hyperlink r:id="rId9" w:history="1">
        <w:r w:rsidRPr="006A1090">
          <w:rPr>
            <w:rStyle w:val="Hyperlink"/>
            <w:rFonts w:cstheme="minorHAnsi"/>
            <w:sz w:val="22"/>
            <w:szCs w:val="22"/>
            <w:shd w:val="clear" w:color="auto" w:fill="FFFFFF"/>
          </w:rPr>
          <w:t>Work Health and Safety Consultation, Cooperation and Coordination Code of Practice</w:t>
        </w:r>
      </w:hyperlink>
      <w:r w:rsidRPr="006A1090">
        <w:rPr>
          <w:rFonts w:cstheme="minorHAnsi"/>
          <w:color w:val="1D4E89"/>
          <w:sz w:val="22"/>
          <w:szCs w:val="22"/>
          <w:shd w:val="clear" w:color="auto" w:fill="FFFFFF"/>
        </w:rPr>
        <w:t>.</w:t>
      </w:r>
    </w:p>
    <w:p w14:paraId="02B1ADDB" w14:textId="5F741EC6" w:rsidR="00B37C43" w:rsidRPr="006A1090" w:rsidRDefault="00B37C43" w:rsidP="00B37C43">
      <w:pPr>
        <w:rPr>
          <w:rFonts w:cstheme="minorHAnsi"/>
          <w:color w:val="333333"/>
          <w:sz w:val="22"/>
          <w:szCs w:val="22"/>
        </w:rPr>
      </w:pPr>
      <w:r w:rsidRPr="006A1090">
        <w:rPr>
          <w:rFonts w:cstheme="minorHAnsi"/>
          <w:sz w:val="22"/>
          <w:szCs w:val="22"/>
        </w:rPr>
        <w:t>Industry specific work health and safety guidance and tools is available at</w:t>
      </w:r>
      <w:r w:rsidRPr="006A1090">
        <w:rPr>
          <w:rFonts w:cstheme="minorHAnsi"/>
          <w:color w:val="333333"/>
          <w:sz w:val="22"/>
          <w:szCs w:val="22"/>
        </w:rPr>
        <w:t xml:space="preserve"> </w:t>
      </w:r>
      <w:hyperlink r:id="rId10" w:history="1">
        <w:r w:rsidRPr="006A1090">
          <w:rPr>
            <w:rStyle w:val="Hyperlink"/>
            <w:rFonts w:cstheme="minorHAnsi"/>
            <w:sz w:val="22"/>
            <w:szCs w:val="22"/>
          </w:rPr>
          <w:t>Safe Work Australia COVID-19 hub</w:t>
        </w:r>
      </w:hyperlink>
      <w:r w:rsidRPr="006A1090">
        <w:rPr>
          <w:rFonts w:cstheme="minorHAnsi"/>
          <w:color w:val="333333"/>
          <w:sz w:val="22"/>
          <w:szCs w:val="22"/>
        </w:rPr>
        <w:t>.</w:t>
      </w:r>
    </w:p>
    <w:p w14:paraId="75676F1D" w14:textId="1AC07592" w:rsidR="00B37C43" w:rsidRPr="006A1090" w:rsidRDefault="00B37C43" w:rsidP="00B37C43">
      <w:pPr>
        <w:spacing w:after="360"/>
        <w:rPr>
          <w:rFonts w:cstheme="minorHAnsi"/>
          <w:sz w:val="22"/>
          <w:szCs w:val="22"/>
        </w:rPr>
      </w:pPr>
      <w:r w:rsidRPr="006A1090">
        <w:rPr>
          <w:rFonts w:cstheme="minorHAnsi"/>
          <w:sz w:val="22"/>
          <w:szCs w:val="22"/>
        </w:rPr>
        <w:t xml:space="preserve">General health advice and the Public Health Directions in the ACT is available on the </w:t>
      </w:r>
      <w:hyperlink r:id="rId11" w:history="1">
        <w:r w:rsidRPr="006A1090">
          <w:rPr>
            <w:rStyle w:val="Hyperlink"/>
            <w:rFonts w:cstheme="minorHAnsi"/>
            <w:sz w:val="22"/>
            <w:szCs w:val="22"/>
          </w:rPr>
          <w:t>COVID-19 website</w:t>
        </w:r>
      </w:hyperlink>
      <w:r w:rsidRPr="006A1090">
        <w:rPr>
          <w:rStyle w:val="Hyperlink"/>
          <w:rFonts w:cstheme="minorHAnsi"/>
          <w:sz w:val="22"/>
          <w:szCs w:val="22"/>
        </w:rPr>
        <w:t>.</w:t>
      </w:r>
    </w:p>
    <w:p w14:paraId="1C1EB376" w14:textId="77777777" w:rsidR="00B37C43" w:rsidRPr="006A1090" w:rsidRDefault="00B37C43" w:rsidP="00B37C43">
      <w:pPr>
        <w:rPr>
          <w:rFonts w:cstheme="minorHAnsi"/>
          <w:caps/>
          <w:color w:val="00B050"/>
          <w:sz w:val="22"/>
          <w:szCs w:val="22"/>
        </w:rPr>
      </w:pPr>
      <w:r w:rsidRPr="006A1090">
        <w:rPr>
          <w:rFonts w:cstheme="minorHAnsi"/>
          <w:b/>
          <w:caps/>
          <w:color w:val="00B050"/>
          <w:sz w:val="22"/>
          <w:szCs w:val="22"/>
        </w:rPr>
        <w:t>Need to contact us?</w:t>
      </w:r>
    </w:p>
    <w:p w14:paraId="60D76D16" w14:textId="25C26E24" w:rsidR="00B37C43" w:rsidRPr="006A1090" w:rsidRDefault="00B37C43" w:rsidP="00B37C43">
      <w:pPr>
        <w:rPr>
          <w:rFonts w:cstheme="minorHAnsi"/>
          <w:sz w:val="22"/>
          <w:szCs w:val="22"/>
        </w:rPr>
      </w:pPr>
      <w:r w:rsidRPr="006A1090">
        <w:rPr>
          <w:rFonts w:cstheme="minorHAnsi"/>
          <w:sz w:val="22"/>
          <w:szCs w:val="22"/>
        </w:rPr>
        <w:t xml:space="preserve">Visit our </w:t>
      </w:r>
      <w:hyperlink r:id="rId12" w:history="1">
        <w:r w:rsidRPr="006A1090">
          <w:rPr>
            <w:rStyle w:val="Hyperlink"/>
            <w:rFonts w:cstheme="minorHAnsi"/>
            <w:sz w:val="22"/>
            <w:szCs w:val="22"/>
          </w:rPr>
          <w:t>website</w:t>
        </w:r>
      </w:hyperlink>
      <w:r w:rsidRPr="006A1090">
        <w:rPr>
          <w:rFonts w:cstheme="minorHAnsi"/>
          <w:sz w:val="22"/>
          <w:szCs w:val="22"/>
        </w:rPr>
        <w:t xml:space="preserve"> or contact WorkSafe ACT on </w:t>
      </w:r>
      <w:r w:rsidR="00CE4248">
        <w:rPr>
          <w:rFonts w:cstheme="minorHAnsi"/>
          <w:sz w:val="22"/>
          <w:szCs w:val="22"/>
        </w:rPr>
        <w:t>13 22 81</w:t>
      </w:r>
      <w:r w:rsidRPr="006A1090">
        <w:rPr>
          <w:rFonts w:cstheme="minorHAnsi"/>
          <w:sz w:val="22"/>
          <w:szCs w:val="22"/>
        </w:rPr>
        <w:t xml:space="preserve"> or email </w:t>
      </w:r>
      <w:hyperlink r:id="rId13" w:history="1">
        <w:r w:rsidRPr="006A1090">
          <w:rPr>
            <w:rStyle w:val="Hyperlink"/>
            <w:rFonts w:cstheme="minorHAnsi"/>
            <w:sz w:val="22"/>
            <w:szCs w:val="22"/>
          </w:rPr>
          <w:t>WorkSafe@worksafe.act.gov.au</w:t>
        </w:r>
      </w:hyperlink>
      <w:r w:rsidRPr="006A1090">
        <w:rPr>
          <w:rStyle w:val="Hyperlink"/>
          <w:rFonts w:cstheme="minorHAnsi"/>
          <w:sz w:val="22"/>
          <w:szCs w:val="22"/>
        </w:rPr>
        <w:t>.</w:t>
      </w:r>
    </w:p>
    <w:p w14:paraId="58537755" w14:textId="77777777" w:rsidR="00DF7452" w:rsidRPr="006A1090" w:rsidRDefault="00DF7452" w:rsidP="00B37C43">
      <w:pPr>
        <w:widowControl w:val="0"/>
        <w:kinsoku w:val="0"/>
        <w:overflowPunct w:val="0"/>
        <w:autoSpaceDE w:val="0"/>
        <w:autoSpaceDN w:val="0"/>
        <w:adjustRightInd w:val="0"/>
        <w:spacing w:before="240" w:after="240" w:line="250" w:lineRule="exact"/>
        <w:ind w:right="227"/>
        <w:rPr>
          <w:rFonts w:eastAsia="Times New Roman" w:cstheme="minorHAnsi"/>
          <w:color w:val="231F20"/>
          <w:sz w:val="22"/>
          <w:szCs w:val="22"/>
          <w:lang w:val="x-none" w:eastAsia="x-none"/>
        </w:rPr>
      </w:pPr>
    </w:p>
    <w:sectPr w:rsidR="00DF7452" w:rsidRPr="006A1090" w:rsidSect="00A92BBE">
      <w:headerReference w:type="default" r:id="rId14"/>
      <w:footerReference w:type="default" r:id="rId15"/>
      <w:headerReference w:type="first" r:id="rId16"/>
      <w:footerReference w:type="first" r:id="rId17"/>
      <w:pgSz w:w="11906" w:h="16838" w:code="9"/>
      <w:pgMar w:top="680" w:right="680" w:bottom="680"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21A72" w14:textId="77777777" w:rsidR="00507276" w:rsidRDefault="00507276" w:rsidP="008E21DE">
      <w:pPr>
        <w:spacing w:before="0" w:after="0"/>
      </w:pPr>
      <w:r>
        <w:separator/>
      </w:r>
    </w:p>
    <w:p w14:paraId="307D36FF" w14:textId="77777777" w:rsidR="00507276" w:rsidRDefault="00507276"/>
  </w:endnote>
  <w:endnote w:type="continuationSeparator" w:id="0">
    <w:p w14:paraId="5A709B93" w14:textId="77777777" w:rsidR="00507276" w:rsidRDefault="00507276" w:rsidP="008E21DE">
      <w:pPr>
        <w:spacing w:before="0" w:after="0"/>
      </w:pPr>
      <w:r>
        <w:continuationSeparator/>
      </w:r>
    </w:p>
    <w:p w14:paraId="2D0D3783" w14:textId="77777777" w:rsidR="00507276" w:rsidRDefault="00507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ontserrat Semi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52B32" w14:textId="77777777" w:rsidR="009A76CA" w:rsidRDefault="009A76CA" w:rsidP="009A76CA">
    <w:pPr>
      <w:pStyle w:val="Footer"/>
      <w:spacing w:before="360"/>
    </w:pPr>
    <w:r>
      <w:rPr>
        <w:noProof/>
      </w:rPr>
      <w:drawing>
        <wp:inline distT="0" distB="0" distL="0" distR="0" wp14:anchorId="3022B50F" wp14:editId="3E88D292">
          <wp:extent cx="2446808" cy="210185"/>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1">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p>
  <w:p w14:paraId="6CD6C7A5" w14:textId="45C3328B" w:rsidR="009A76CA" w:rsidRPr="00A92BBE" w:rsidRDefault="00E03061" w:rsidP="009A76CA">
    <w:pPr>
      <w:pStyle w:val="Footer"/>
    </w:pPr>
    <w:r>
      <w:t xml:space="preserve"> July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D5F78" w14:textId="77777777" w:rsidR="00A92BBE" w:rsidRDefault="007542B0" w:rsidP="00A92BBE">
    <w:pPr>
      <w:pStyle w:val="Footer"/>
      <w:spacing w:before="360"/>
    </w:pPr>
    <w:r>
      <w:rPr>
        <w:noProof/>
      </w:rPr>
      <w:drawing>
        <wp:anchor distT="0" distB="0" distL="114300" distR="114300" simplePos="0" relativeHeight="251688960" behindDoc="0" locked="0" layoutInCell="1" allowOverlap="1" wp14:anchorId="023B3845" wp14:editId="34EA71AE">
          <wp:simplePos x="0" y="0"/>
          <wp:positionH relativeFrom="column">
            <wp:posOffset>3023870</wp:posOffset>
          </wp:positionH>
          <wp:positionV relativeFrom="paragraph">
            <wp:posOffset>244475</wp:posOffset>
          </wp:positionV>
          <wp:extent cx="167382" cy="167382"/>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SafeACT Plus_Green Filled.png"/>
                  <pic:cNvPicPr/>
                </pic:nvPicPr>
                <pic:blipFill>
                  <a:blip r:embed="rId1">
                    <a:extLst>
                      <a:ext uri="{28A0092B-C50C-407E-A947-70E740481C1C}">
                        <a14:useLocalDpi xmlns:a14="http://schemas.microsoft.com/office/drawing/2010/main" val="0"/>
                      </a:ext>
                    </a:extLst>
                  </a:blip>
                  <a:stretch>
                    <a:fillRect/>
                  </a:stretch>
                </pic:blipFill>
                <pic:spPr>
                  <a:xfrm flipV="1">
                    <a:off x="0" y="0"/>
                    <a:ext cx="167382" cy="167382"/>
                  </a:xfrm>
                  <a:prstGeom prst="rect">
                    <a:avLst/>
                  </a:prstGeom>
                </pic:spPr>
              </pic:pic>
            </a:graphicData>
          </a:graphic>
          <wp14:sizeRelH relativeFrom="page">
            <wp14:pctWidth>0</wp14:pctWidth>
          </wp14:sizeRelH>
          <wp14:sizeRelV relativeFrom="page">
            <wp14:pctHeight>0</wp14:pctHeight>
          </wp14:sizeRelV>
        </wp:anchor>
      </w:drawing>
    </w:r>
    <w:r w:rsidR="00A92BBE">
      <w:rPr>
        <w:noProof/>
      </w:rPr>
      <w:drawing>
        <wp:inline distT="0" distB="0" distL="0" distR="0" wp14:anchorId="2117E60C" wp14:editId="2CE12FEE">
          <wp:extent cx="6696710" cy="210185"/>
          <wp:effectExtent l="0" t="0" r="889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a:blip r:embed="rId2">
                    <a:extLst>
                      <a:ext uri="{28A0092B-C50C-407E-A947-70E740481C1C}">
                        <a14:useLocalDpi xmlns:a14="http://schemas.microsoft.com/office/drawing/2010/main" val="0"/>
                      </a:ext>
                    </a:extLst>
                  </a:blip>
                  <a:stretch>
                    <a:fillRect/>
                  </a:stretch>
                </pic:blipFill>
                <pic:spPr>
                  <a:xfrm>
                    <a:off x="0" y="0"/>
                    <a:ext cx="6696710" cy="210185"/>
                  </a:xfrm>
                  <a:prstGeom prst="rect">
                    <a:avLst/>
                  </a:prstGeom>
                </pic:spPr>
              </pic:pic>
            </a:graphicData>
          </a:graphic>
        </wp:inline>
      </w:drawing>
    </w:r>
  </w:p>
  <w:p w14:paraId="60E46F49" w14:textId="77777777" w:rsidR="00A92BBE" w:rsidRPr="00A92BBE" w:rsidRDefault="00A92BBE" w:rsidP="00A9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33FEF" w14:textId="77777777" w:rsidR="00507276" w:rsidRPr="00FF08F5" w:rsidRDefault="00507276" w:rsidP="008E21DE">
      <w:pPr>
        <w:spacing w:before="0" w:after="0"/>
        <w:rPr>
          <w:lang w:val="en-US"/>
        </w:rPr>
      </w:pPr>
      <w:r>
        <w:rPr>
          <w:lang w:val="en-US"/>
        </w:rPr>
        <w:t>____</w:t>
      </w:r>
    </w:p>
  </w:footnote>
  <w:footnote w:type="continuationSeparator" w:id="0">
    <w:p w14:paraId="21EB8672" w14:textId="77777777" w:rsidR="00507276" w:rsidRDefault="00507276" w:rsidP="008E21DE">
      <w:pPr>
        <w:spacing w:before="0" w:after="0"/>
      </w:pPr>
      <w:r>
        <w:continuationSeparator/>
      </w:r>
    </w:p>
    <w:p w14:paraId="6391801B" w14:textId="77777777" w:rsidR="00507276" w:rsidRDefault="00507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DED" w14:textId="77777777" w:rsidR="009A76CA" w:rsidRDefault="009A76CA" w:rsidP="00DF7452">
    <w:pPr>
      <w:pStyle w:val="Header"/>
      <w:spacing w:after="480"/>
    </w:pPr>
    <w:r>
      <w:rPr>
        <w:noProof/>
      </w:rPr>
      <mc:AlternateContent>
        <mc:Choice Requires="wps">
          <w:drawing>
            <wp:anchor distT="0" distB="0" distL="114300" distR="114300" simplePos="0" relativeHeight="251679743" behindDoc="1" locked="0" layoutInCell="1" allowOverlap="1" wp14:anchorId="25223B9D" wp14:editId="2D55C1DD">
              <wp:simplePos x="0" y="0"/>
              <wp:positionH relativeFrom="page">
                <wp:align>center</wp:align>
              </wp:positionH>
              <wp:positionV relativeFrom="page">
                <wp:align>top</wp:align>
              </wp:positionV>
              <wp:extent cx="7560000" cy="288000"/>
              <wp:effectExtent l="0" t="0" r="3175" b="0"/>
              <wp:wrapNone/>
              <wp:docPr id="22" name="Rectangle 22"/>
              <wp:cNvGraphicFramePr/>
              <a:graphic xmlns:a="http://schemas.openxmlformats.org/drawingml/2006/main">
                <a:graphicData uri="http://schemas.microsoft.com/office/word/2010/wordprocessingShape">
                  <wps:wsp>
                    <wps:cNvSpPr/>
                    <wps:spPr>
                      <a:xfrm>
                        <a:off x="0" y="0"/>
                        <a:ext cx="7560000" cy="288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AE332" id="Rectangle 22" o:spid="_x0000_s1026" style="position:absolute;margin-left:0;margin-top:0;width:595.3pt;height:22.7pt;z-index:-251636737;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" fillcolor="#d1d3d3 [3214]" stroked="f" strokeweight="1pt">
              <w10:wrap anchorx="page" anchory="page"/>
            </v:rect>
          </w:pict>
        </mc:Fallback>
      </mc:AlternateContent>
    </w:r>
    <w:r>
      <w:rPr>
        <w:noProof/>
      </w:rPr>
      <w:drawing>
        <wp:anchor distT="0" distB="0" distL="114300" distR="114300" simplePos="0" relativeHeight="251685888" behindDoc="1" locked="1" layoutInCell="1" allowOverlap="1" wp14:anchorId="4DFB0E3B" wp14:editId="335DCA32">
          <wp:simplePos x="0" y="0"/>
          <wp:positionH relativeFrom="page">
            <wp:align>center</wp:align>
          </wp:positionH>
          <wp:positionV relativeFrom="page">
            <wp:align>top</wp:align>
          </wp:positionV>
          <wp:extent cx="7560000" cy="289800"/>
          <wp:effectExtent l="0" t="0" r="3175" b="0"/>
          <wp:wrapNone/>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port_Page_footer_graphic_whit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89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1DA4D" w14:textId="77777777" w:rsidR="00CE3670" w:rsidRPr="00A92BBE" w:rsidRDefault="003D32EF" w:rsidP="00A92BBE">
    <w:pPr>
      <w:pStyle w:val="Header"/>
      <w:spacing w:after="480"/>
    </w:pPr>
    <w:r>
      <w:rPr>
        <w:noProof/>
      </w:rPr>
      <w:drawing>
        <wp:anchor distT="0" distB="0" distL="114300" distR="114300" simplePos="0" relativeHeight="251687936" behindDoc="0" locked="0" layoutInCell="1" allowOverlap="1" wp14:anchorId="220307E1" wp14:editId="6951F83C">
          <wp:simplePos x="0" y="0"/>
          <wp:positionH relativeFrom="page">
            <wp:posOffset>199079</wp:posOffset>
          </wp:positionH>
          <wp:positionV relativeFrom="page">
            <wp:posOffset>287655</wp:posOffset>
          </wp:positionV>
          <wp:extent cx="2449195" cy="10433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r w:rsidR="00A92BBE">
      <w:rPr>
        <w:noProof/>
      </w:rPr>
      <mc:AlternateContent>
        <mc:Choice Requires="wps">
          <w:drawing>
            <wp:anchor distT="0" distB="0" distL="114300" distR="114300" simplePos="0" relativeHeight="251683840" behindDoc="1" locked="1" layoutInCell="1" allowOverlap="1" wp14:anchorId="08AD0A2A" wp14:editId="716BA41A">
              <wp:simplePos x="0" y="0"/>
              <wp:positionH relativeFrom="page">
                <wp:align>right</wp:align>
              </wp:positionH>
              <wp:positionV relativeFrom="page">
                <wp:align>top</wp:align>
              </wp:positionV>
              <wp:extent cx="3779640" cy="1728000"/>
              <wp:effectExtent l="0" t="0" r="5080" b="0"/>
              <wp:wrapNone/>
              <wp:docPr id="7" name="Rectangle 7"/>
              <wp:cNvGraphicFramePr/>
              <a:graphic xmlns:a="http://schemas.openxmlformats.org/drawingml/2006/main">
                <a:graphicData uri="http://schemas.microsoft.com/office/word/2010/wordprocessingShape">
                  <wps:wsp>
                    <wps:cNvSpPr/>
                    <wps:spPr>
                      <a:xfrm>
                        <a:off x="0" y="0"/>
                        <a:ext cx="3779640" cy="172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E36F0" id="Rectangle 7" o:spid="_x0000_s1026" style="position:absolute;margin-left:246.4pt;margin-top:0;width:297.6pt;height:136.05pt;z-index:-2516326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" fillcolor="black [3213]" stroked="f" strokeweight="1pt">
              <w10:wrap anchorx="page" anchory="page"/>
              <w10:anchorlock/>
            </v:rect>
          </w:pict>
        </mc:Fallback>
      </mc:AlternateContent>
    </w:r>
    <w:r w:rsidR="00A92BBE">
      <w:rPr>
        <w:noProof/>
      </w:rPr>
      <mc:AlternateContent>
        <mc:Choice Requires="wps">
          <w:drawing>
            <wp:anchor distT="0" distB="0" distL="114300" distR="114300" simplePos="0" relativeHeight="251681792" behindDoc="1" locked="1" layoutInCell="1" allowOverlap="1" wp14:anchorId="49837826" wp14:editId="53A529A3">
              <wp:simplePos x="0" y="0"/>
              <wp:positionH relativeFrom="page">
                <wp:align>left</wp:align>
              </wp:positionH>
              <wp:positionV relativeFrom="page">
                <wp:align>top</wp:align>
              </wp:positionV>
              <wp:extent cx="3779640" cy="1728000"/>
              <wp:effectExtent l="0" t="0" r="5080" b="0"/>
              <wp:wrapNone/>
              <wp:docPr id="2" name="Rectangle 2"/>
              <wp:cNvGraphicFramePr/>
              <a:graphic xmlns:a="http://schemas.openxmlformats.org/drawingml/2006/main">
                <a:graphicData uri="http://schemas.microsoft.com/office/word/2010/wordprocessingShape">
                  <wps:wsp>
                    <wps:cNvSpPr/>
                    <wps:spPr>
                      <a:xfrm>
                        <a:off x="0" y="0"/>
                        <a:ext cx="3779640" cy="1728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E1904" id="Rectangle 2" o:spid="_x0000_s1026" style="position:absolute;margin-left:0;margin-top:0;width:297.6pt;height:136.05pt;z-index:-2516346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" fillcolor="#d1d3d3 [3214]" stroked="f" strokeweight="1pt">
              <w10:wrap anchorx="page" anchory="page"/>
              <w10:anchorlock/>
            </v:rect>
          </w:pict>
        </mc:Fallback>
      </mc:AlternateContent>
    </w:r>
    <w:r w:rsidR="007542B0">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E9E"/>
    <w:multiLevelType w:val="multilevel"/>
    <w:tmpl w:val="3A1A8908"/>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00A841"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C8C0E25"/>
    <w:multiLevelType w:val="multilevel"/>
    <w:tmpl w:val="8892CC6E"/>
    <w:numStyleLink w:val="FigureNumbers"/>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231F20" w:themeColor="text2"/>
      </w:rPr>
    </w:lvl>
    <w:lvl w:ilvl="2">
      <w:start w:val="1"/>
      <w:numFmt w:val="bullet"/>
      <w:lvlText w:val="»"/>
      <w:lvlJc w:val="left"/>
      <w:pPr>
        <w:ind w:left="852" w:hanging="284"/>
      </w:pPr>
      <w:rPr>
        <w:rFonts w:ascii="Arial" w:hAnsi="Arial" w:hint="default"/>
        <w:color w:val="231F2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D4B272E4"/>
    <w:styleLink w:val="List1Numbered"/>
    <w:lvl w:ilvl="0">
      <w:start w:val="1"/>
      <w:numFmt w:val="decimal"/>
      <w:pStyle w:val="List1Numbered1"/>
      <w:lvlText w:val="%1."/>
      <w:lvlJc w:val="left"/>
      <w:pPr>
        <w:ind w:left="340" w:hanging="340"/>
      </w:pPr>
      <w:rPr>
        <w:rFonts w:hint="default"/>
        <w:b w:val="0"/>
        <w:i w:val="0"/>
        <w:color w:val="auto"/>
      </w:rPr>
    </w:lvl>
    <w:lvl w:ilvl="1">
      <w:start w:val="1"/>
      <w:numFmt w:val="lowerLetter"/>
      <w:pStyle w:val="List1Numbered2"/>
      <w:lvlText w:val="%2."/>
      <w:lvlJc w:val="left"/>
      <w:pPr>
        <w:ind w:left="680" w:hanging="340"/>
      </w:pPr>
      <w:rPr>
        <w:rFonts w:hint="default"/>
      </w:rPr>
    </w:lvl>
    <w:lvl w:ilvl="2">
      <w:start w:val="1"/>
      <w:numFmt w:val="lowerRoman"/>
      <w:pStyle w:val="List1Numbered3"/>
      <w:lvlText w:val="%3."/>
      <w:lvlJc w:val="left"/>
      <w:pPr>
        <w:ind w:left="1021" w:hanging="34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37268B"/>
    <w:multiLevelType w:val="hybridMultilevel"/>
    <w:tmpl w:val="D2963A5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7" w15:restartNumberingAfterBreak="0">
    <w:nsid w:val="1CC862E1"/>
    <w:multiLevelType w:val="multilevel"/>
    <w:tmpl w:val="8892CC6E"/>
    <w:styleLink w:val="FigureNumbers"/>
    <w:lvl w:ilvl="0">
      <w:start w:val="1"/>
      <w:numFmt w:val="decimal"/>
      <w:pStyle w:val="FigureTitle"/>
      <w:lvlText w:val="Figure %1."/>
      <w:lvlJc w:val="left"/>
      <w:pPr>
        <w:ind w:left="1134" w:hanging="1134"/>
      </w:pPr>
      <w:rPr>
        <w:rFonts w:hint="default"/>
        <w:b/>
        <w:i w:val="0"/>
        <w:caps/>
        <w:smallCaps w:val="0"/>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EF10C9"/>
    <w:multiLevelType w:val="multilevel"/>
    <w:tmpl w:val="8892CC6E"/>
    <w:numStyleLink w:val="FigureNumbers"/>
  </w:abstractNum>
  <w:abstractNum w:abstractNumId="9" w15:restartNumberingAfterBreak="0">
    <w:nsid w:val="20336ADE"/>
    <w:multiLevelType w:val="multilevel"/>
    <w:tmpl w:val="8BB2C2A4"/>
    <w:styleLink w:val="TableNumbers"/>
    <w:lvl w:ilvl="0">
      <w:start w:val="1"/>
      <w:numFmt w:val="decimal"/>
      <w:pStyle w:val="TableTitle"/>
      <w:lvlText w:val="Table %1."/>
      <w:lvlJc w:val="left"/>
      <w:pPr>
        <w:ind w:left="1134" w:hanging="1134"/>
      </w:pPr>
      <w:rPr>
        <w:rFonts w:hint="default"/>
        <w:b/>
        <w:i w:val="0"/>
        <w:caps/>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CE60CC"/>
    <w:multiLevelType w:val="multilevel"/>
    <w:tmpl w:val="C3C8640A"/>
    <w:numStyleLink w:val="DefaultBullets"/>
  </w:abstractNum>
  <w:abstractNum w:abstractNumId="12"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BA632A9"/>
    <w:multiLevelType w:val="multilevel"/>
    <w:tmpl w:val="3A1A8908"/>
    <w:numStyleLink w:val="AppendixNumbers"/>
  </w:abstractNum>
  <w:abstractNum w:abstractNumId="1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231F20" w:themeColor="text2"/>
      </w:rPr>
    </w:lvl>
    <w:lvl w:ilvl="3">
      <w:start w:val="1"/>
      <w:numFmt w:val="bullet"/>
      <w:lvlText w:val="»"/>
      <w:lvlJc w:val="left"/>
      <w:pPr>
        <w:ind w:left="794" w:hanging="510"/>
      </w:pPr>
      <w:rPr>
        <w:rFonts w:ascii="Arial" w:hAnsi="Arial" w:hint="default"/>
        <w:color w:val="231F2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9587F78"/>
    <w:multiLevelType w:val="multilevel"/>
    <w:tmpl w:val="07629034"/>
    <w:numStyleLink w:val="KCBullets"/>
  </w:abstractNum>
  <w:abstractNum w:abstractNumId="17" w15:restartNumberingAfterBreak="0">
    <w:nsid w:val="50517343"/>
    <w:multiLevelType w:val="multilevel"/>
    <w:tmpl w:val="8BB2C2A4"/>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0EE7F0D"/>
    <w:multiLevelType w:val="multilevel"/>
    <w:tmpl w:val="8BB2C2A4"/>
    <w:numStyleLink w:val="TableNumbers"/>
  </w:abstractNum>
  <w:abstractNum w:abstractNumId="20" w15:restartNumberingAfterBreak="0">
    <w:nsid w:val="535249AF"/>
    <w:multiLevelType w:val="multilevel"/>
    <w:tmpl w:val="3A1A8908"/>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8892CC6E"/>
    <w:numStyleLink w:val="FigureNumbers"/>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D4B272E4"/>
    <w:numStyleLink w:val="List1Numbered"/>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D4F423B"/>
    <w:multiLevelType w:val="multilevel"/>
    <w:tmpl w:val="C3C8640A"/>
    <w:numStyleLink w:val="DefaultBullets"/>
  </w:abstractNum>
  <w:abstractNum w:abstractNumId="27" w15:restartNumberingAfterBreak="0">
    <w:nsid w:val="6EEC2912"/>
    <w:multiLevelType w:val="multilevel"/>
    <w:tmpl w:val="D4B272E4"/>
    <w:numStyleLink w:val="List1Numbered"/>
  </w:abstractNum>
  <w:abstractNum w:abstractNumId="28" w15:restartNumberingAfterBreak="0">
    <w:nsid w:val="738A4D83"/>
    <w:multiLevelType w:val="multilevel"/>
    <w:tmpl w:val="C3C8640A"/>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1" w:hanging="341"/>
      </w:pPr>
      <w:rPr>
        <w:rFonts w:ascii="Calibri" w:hAnsi="Calibri"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EE44065"/>
    <w:multiLevelType w:val="multilevel"/>
    <w:tmpl w:val="3A1A8908"/>
    <w:numStyleLink w:val="AppendixNumbers"/>
  </w:abstractNum>
  <w:num w:numId="1">
    <w:abstractNumId w:val="4"/>
  </w:num>
  <w:num w:numId="2">
    <w:abstractNumId w:val="30"/>
  </w:num>
  <w:num w:numId="3">
    <w:abstractNumId w:val="20"/>
  </w:num>
  <w:num w:numId="4">
    <w:abstractNumId w:val="29"/>
  </w:num>
  <w:num w:numId="5">
    <w:abstractNumId w:val="29"/>
  </w:num>
  <w:num w:numId="6">
    <w:abstractNumId w:val="15"/>
  </w:num>
  <w:num w:numId="7">
    <w:abstractNumId w:val="18"/>
  </w:num>
  <w:num w:numId="8">
    <w:abstractNumId w:val="18"/>
  </w:num>
  <w:num w:numId="9">
    <w:abstractNumId w:val="18"/>
  </w:num>
  <w:num w:numId="10">
    <w:abstractNumId w:val="7"/>
  </w:num>
  <w:num w:numId="11">
    <w:abstractNumId w:val="21"/>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5"/>
  </w:num>
  <w:num w:numId="20">
    <w:abstractNumId w:val="23"/>
  </w:num>
  <w:num w:numId="21">
    <w:abstractNumId w:val="23"/>
  </w:num>
  <w:num w:numId="22">
    <w:abstractNumId w:val="23"/>
  </w:num>
  <w:num w:numId="23">
    <w:abstractNumId w:val="22"/>
  </w:num>
  <w:num w:numId="24">
    <w:abstractNumId w:val="14"/>
  </w:num>
  <w:num w:numId="25">
    <w:abstractNumId w:val="9"/>
  </w:num>
  <w:num w:numId="26">
    <w:abstractNumId w:val="17"/>
  </w:num>
  <w:num w:numId="27">
    <w:abstractNumId w:val="0"/>
  </w:num>
  <w:num w:numId="28">
    <w:abstractNumId w:val="28"/>
  </w:num>
  <w:num w:numId="29">
    <w:abstractNumId w:val="2"/>
  </w:num>
  <w:num w:numId="30">
    <w:abstractNumId w:val="1"/>
  </w:num>
  <w:num w:numId="31">
    <w:abstractNumId w:val="1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13"/>
  </w:num>
  <w:num w:numId="36">
    <w:abstractNumId w:val="16"/>
  </w:num>
  <w:num w:numId="37">
    <w:abstractNumId w:val="11"/>
  </w:num>
  <w:num w:numId="38">
    <w:abstractNumId w:val="27"/>
  </w:num>
  <w:num w:numId="39">
    <w:abstractNumId w:val="3"/>
  </w:num>
  <w:num w:numId="40">
    <w:abstractNumId w:val="8"/>
  </w:num>
  <w:num w:numId="41">
    <w:abstractNumId w:val="19"/>
  </w:num>
  <w:num w:numId="42">
    <w:abstractNumId w:val="1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6"/>
    <w:rsid w:val="00080615"/>
    <w:rsid w:val="000C252F"/>
    <w:rsid w:val="000D6562"/>
    <w:rsid w:val="000E4D54"/>
    <w:rsid w:val="001411D9"/>
    <w:rsid w:val="002573ED"/>
    <w:rsid w:val="002804D3"/>
    <w:rsid w:val="002F0BF6"/>
    <w:rsid w:val="002F455A"/>
    <w:rsid w:val="003449A0"/>
    <w:rsid w:val="00356D05"/>
    <w:rsid w:val="00393599"/>
    <w:rsid w:val="003976B5"/>
    <w:rsid w:val="003D32EF"/>
    <w:rsid w:val="004154E2"/>
    <w:rsid w:val="00495C86"/>
    <w:rsid w:val="004D2CF4"/>
    <w:rsid w:val="0050389A"/>
    <w:rsid w:val="00507276"/>
    <w:rsid w:val="00534D53"/>
    <w:rsid w:val="005611E7"/>
    <w:rsid w:val="005762DA"/>
    <w:rsid w:val="005872EE"/>
    <w:rsid w:val="005876A8"/>
    <w:rsid w:val="00593CFA"/>
    <w:rsid w:val="005A368C"/>
    <w:rsid w:val="005F26D5"/>
    <w:rsid w:val="00680F04"/>
    <w:rsid w:val="006A1090"/>
    <w:rsid w:val="006A67C0"/>
    <w:rsid w:val="006D4A3D"/>
    <w:rsid w:val="007372BD"/>
    <w:rsid w:val="007542B0"/>
    <w:rsid w:val="00761DF2"/>
    <w:rsid w:val="00764152"/>
    <w:rsid w:val="0076765C"/>
    <w:rsid w:val="00884576"/>
    <w:rsid w:val="008E21DE"/>
    <w:rsid w:val="00905DC5"/>
    <w:rsid w:val="00971C95"/>
    <w:rsid w:val="00987C19"/>
    <w:rsid w:val="009A76CA"/>
    <w:rsid w:val="009F200E"/>
    <w:rsid w:val="00A07E4A"/>
    <w:rsid w:val="00A4449F"/>
    <w:rsid w:val="00A51A9F"/>
    <w:rsid w:val="00A56018"/>
    <w:rsid w:val="00A70B7D"/>
    <w:rsid w:val="00A8475F"/>
    <w:rsid w:val="00A92BBE"/>
    <w:rsid w:val="00AB12D5"/>
    <w:rsid w:val="00AD735D"/>
    <w:rsid w:val="00AF0899"/>
    <w:rsid w:val="00B37C43"/>
    <w:rsid w:val="00B603C0"/>
    <w:rsid w:val="00BB001A"/>
    <w:rsid w:val="00C0421C"/>
    <w:rsid w:val="00C75CAF"/>
    <w:rsid w:val="00C837F2"/>
    <w:rsid w:val="00CA2E9B"/>
    <w:rsid w:val="00CA6BAF"/>
    <w:rsid w:val="00CE3670"/>
    <w:rsid w:val="00CE4248"/>
    <w:rsid w:val="00DF7452"/>
    <w:rsid w:val="00DF74BA"/>
    <w:rsid w:val="00E03061"/>
    <w:rsid w:val="00E06B80"/>
    <w:rsid w:val="00E23C82"/>
    <w:rsid w:val="00E457C0"/>
    <w:rsid w:val="00F86B38"/>
    <w:rsid w:val="00F9318C"/>
    <w:rsid w:val="00FE4D12"/>
    <w:rsid w:val="00FF08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407D4D"/>
  <w15:chartTrackingRefBased/>
  <w15:docId w15:val="{CE9B945E-0FCD-458C-A506-410C56DE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C0"/>
  </w:style>
  <w:style w:type="paragraph" w:styleId="Heading1">
    <w:name w:val="heading 1"/>
    <w:basedOn w:val="Normal"/>
    <w:next w:val="Normal"/>
    <w:link w:val="Heading1Char"/>
    <w:uiPriority w:val="9"/>
    <w:qFormat/>
    <w:rsid w:val="00A92BBE"/>
    <w:pPr>
      <w:keepNext/>
      <w:keepLines/>
      <w:spacing w:before="0" w:after="600" w:line="480" w:lineRule="exact"/>
      <w:outlineLvl w:val="0"/>
    </w:pPr>
    <w:rPr>
      <w:rFonts w:ascii="Arial Black" w:eastAsiaTheme="majorEastAsia" w:hAnsi="Arial Black" w:cstheme="majorBidi"/>
      <w:caps/>
      <w:sz w:val="48"/>
      <w:szCs w:val="32"/>
    </w:rPr>
  </w:style>
  <w:style w:type="paragraph" w:styleId="Heading2">
    <w:name w:val="heading 2"/>
    <w:basedOn w:val="Normal"/>
    <w:next w:val="Normal"/>
    <w:link w:val="Heading2Char"/>
    <w:uiPriority w:val="9"/>
    <w:qFormat/>
    <w:rsid w:val="00CE3670"/>
    <w:pPr>
      <w:keepNext/>
      <w:keepLines/>
      <w:spacing w:before="360" w:line="480" w:lineRule="atLeast"/>
      <w:outlineLvl w:val="1"/>
    </w:pPr>
    <w:rPr>
      <w:rFonts w:asciiTheme="majorHAnsi" w:eastAsiaTheme="majorEastAsia" w:hAnsiTheme="majorHAnsi" w:cstheme="majorBidi"/>
      <w:b/>
      <w:caps/>
      <w:sz w:val="36"/>
      <w:szCs w:val="26"/>
    </w:rPr>
  </w:style>
  <w:style w:type="paragraph" w:styleId="Heading3">
    <w:name w:val="heading 3"/>
    <w:basedOn w:val="Normal"/>
    <w:next w:val="Normal"/>
    <w:link w:val="Heading3Char"/>
    <w:uiPriority w:val="9"/>
    <w:qFormat/>
    <w:rsid w:val="00CE3670"/>
    <w:pPr>
      <w:keepNext/>
      <w:keepLines/>
      <w:spacing w:before="360" w:line="360" w:lineRule="atLeast"/>
      <w:outlineLvl w:val="2"/>
    </w:pPr>
    <w:rPr>
      <w:rFonts w:asciiTheme="majorHAnsi" w:eastAsiaTheme="majorEastAsia" w:hAnsiTheme="majorHAnsi" w:cstheme="majorBidi"/>
      <w:b/>
      <w:caps/>
      <w:color w:val="64696F" w:themeColor="accent3"/>
      <w:sz w:val="28"/>
      <w:szCs w:val="24"/>
    </w:rPr>
  </w:style>
  <w:style w:type="paragraph" w:styleId="Heading4">
    <w:name w:val="heading 4"/>
    <w:basedOn w:val="Normal"/>
    <w:next w:val="Normal"/>
    <w:link w:val="Heading4Char"/>
    <w:unhideWhenUsed/>
    <w:qFormat/>
    <w:rsid w:val="00CE3670"/>
    <w:pPr>
      <w:keepNext/>
      <w:keepLines/>
      <w:spacing w:before="360" w:line="360" w:lineRule="atLeast"/>
      <w:outlineLvl w:val="3"/>
    </w:pPr>
    <w:rPr>
      <w:rFonts w:eastAsiaTheme="majorEastAsia" w:cstheme="majorBidi"/>
      <w:b/>
      <w:iCs/>
      <w:color w:val="64696F" w:themeColor="accent3"/>
      <w:sz w:val="28"/>
    </w:rPr>
  </w:style>
  <w:style w:type="paragraph" w:styleId="Heading5">
    <w:name w:val="heading 5"/>
    <w:basedOn w:val="Normal"/>
    <w:next w:val="Normal"/>
    <w:link w:val="Heading5Char"/>
    <w:uiPriority w:val="9"/>
    <w:unhideWhenUsed/>
    <w:qFormat/>
    <w:rsid w:val="00CE3670"/>
    <w:pPr>
      <w:keepNext/>
      <w:keepLines/>
      <w:spacing w:before="360" w:line="320" w:lineRule="atLeast"/>
      <w:outlineLvl w:val="4"/>
    </w:pPr>
    <w:rPr>
      <w:rFonts w:eastAsiaTheme="majorEastAsia" w:cstheme="majorBidi"/>
      <w:b/>
      <w:i/>
      <w:color w:val="231F20" w:themeColor="text2"/>
      <w:sz w:val="24"/>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670"/>
    <w:pPr>
      <w:tabs>
        <w:tab w:val="center" w:pos="4513"/>
        <w:tab w:val="right" w:pos="9026"/>
      </w:tabs>
      <w:spacing w:before="0" w:after="0" w:line="180" w:lineRule="atLeast"/>
    </w:pPr>
    <w:rPr>
      <w:rFonts w:asciiTheme="majorHAnsi" w:hAnsiTheme="majorHAnsi"/>
      <w:sz w:val="14"/>
    </w:rPr>
  </w:style>
  <w:style w:type="character" w:customStyle="1" w:styleId="HeaderChar">
    <w:name w:val="Header Char"/>
    <w:basedOn w:val="DefaultParagraphFont"/>
    <w:link w:val="Header"/>
    <w:uiPriority w:val="99"/>
    <w:rsid w:val="00CE3670"/>
    <w:rPr>
      <w:rFonts w:asciiTheme="majorHAnsi" w:hAnsiTheme="majorHAnsi"/>
      <w:sz w:val="14"/>
    </w:rPr>
  </w:style>
  <w:style w:type="paragraph" w:styleId="Footer">
    <w:name w:val="footer"/>
    <w:basedOn w:val="Normal"/>
    <w:link w:val="FooterChar"/>
    <w:uiPriority w:val="99"/>
    <w:rsid w:val="006A67C0"/>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A67C0"/>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CE3670"/>
    <w:rPr>
      <w:rFonts w:asciiTheme="majorHAnsi" w:eastAsiaTheme="majorEastAsia" w:hAnsiTheme="majorHAnsi" w:cstheme="majorBidi"/>
      <w:b/>
      <w:caps/>
      <w:sz w:val="36"/>
      <w:szCs w:val="26"/>
    </w:rPr>
  </w:style>
  <w:style w:type="paragraph" w:customStyle="1" w:styleId="AppendixNumbered">
    <w:name w:val="Appendix Numbered"/>
    <w:basedOn w:val="Heading2"/>
    <w:uiPriority w:val="11"/>
    <w:qFormat/>
    <w:rsid w:val="00CE3670"/>
    <w:pPr>
      <w:pageBreakBefore/>
      <w:numPr>
        <w:numId w:val="2"/>
      </w:numPr>
    </w:pPr>
  </w:style>
  <w:style w:type="numbering" w:customStyle="1" w:styleId="AppendixNumbers">
    <w:name w:val="Appendix Numbers"/>
    <w:uiPriority w:val="99"/>
    <w:rsid w:val="00CE3670"/>
    <w:pPr>
      <w:numPr>
        <w:numId w:val="3"/>
      </w:numPr>
    </w:pPr>
  </w:style>
  <w:style w:type="paragraph" w:customStyle="1" w:styleId="Boxed1Text">
    <w:name w:val="Boxed 1 Text"/>
    <w:basedOn w:val="Normal"/>
    <w:uiPriority w:val="29"/>
    <w:qFormat/>
    <w:rsid w:val="004D2CF4"/>
    <w:pPr>
      <w:pBdr>
        <w:top w:val="single" w:sz="4" w:space="23" w:color="00A841" w:themeColor="accent1"/>
        <w:left w:val="single" w:sz="4" w:space="23" w:color="00A841" w:themeColor="accent1"/>
        <w:bottom w:val="single" w:sz="4" w:space="23" w:color="00A841" w:themeColor="accent1"/>
        <w:right w:val="single" w:sz="4" w:space="23" w:color="00A841" w:themeColor="accent1"/>
      </w:pBdr>
      <w:shd w:val="clear" w:color="auto" w:fill="00A841" w:themeFill="accent1"/>
      <w:spacing w:line="360" w:lineRule="atLeast"/>
      <w:ind w:left="454" w:right="454"/>
    </w:pPr>
    <w:rPr>
      <w:sz w:val="28"/>
      <w:szCs w:val="28"/>
    </w:rPr>
  </w:style>
  <w:style w:type="paragraph" w:customStyle="1" w:styleId="Boxed1Bullet">
    <w:name w:val="Boxed 1 Bullet"/>
    <w:basedOn w:val="Boxed1Text"/>
    <w:uiPriority w:val="30"/>
    <w:qFormat/>
    <w:rsid w:val="005876A8"/>
    <w:pPr>
      <w:numPr>
        <w:numId w:val="4"/>
      </w:numPr>
      <w:ind w:left="794" w:hanging="340"/>
    </w:pPr>
  </w:style>
  <w:style w:type="paragraph" w:customStyle="1" w:styleId="Boxed1Heading">
    <w:name w:val="Boxed 1 Heading"/>
    <w:basedOn w:val="Boxed1Text"/>
    <w:uiPriority w:val="29"/>
    <w:qFormat/>
    <w:rsid w:val="004D2CF4"/>
    <w:pPr>
      <w:keepNext/>
    </w:pPr>
    <w:rPr>
      <w:b/>
      <w:i/>
      <w:iCs/>
    </w:rPr>
  </w:style>
  <w:style w:type="paragraph" w:customStyle="1" w:styleId="Boxed2Text">
    <w:name w:val="Boxed 2 Text"/>
    <w:basedOn w:val="Boxed1Text"/>
    <w:uiPriority w:val="31"/>
    <w:qFormat/>
    <w:rsid w:val="005876A8"/>
    <w:pPr>
      <w:shd w:val="clear" w:color="auto" w:fill="auto"/>
      <w:spacing w:line="280" w:lineRule="atLeast"/>
    </w:pPr>
    <w:rPr>
      <w:sz w:val="20"/>
      <w:szCs w:val="20"/>
    </w:rPr>
  </w:style>
  <w:style w:type="paragraph" w:customStyle="1" w:styleId="Boxed2Bullet">
    <w:name w:val="Boxed 2 Bullet"/>
    <w:basedOn w:val="Boxed2Text"/>
    <w:uiPriority w:val="32"/>
    <w:qFormat/>
    <w:rsid w:val="005876A8"/>
    <w:pPr>
      <w:numPr>
        <w:ilvl w:val="1"/>
        <w:numId w:val="4"/>
      </w:numPr>
      <w:ind w:left="794" w:hanging="340"/>
    </w:pPr>
  </w:style>
  <w:style w:type="paragraph" w:customStyle="1" w:styleId="Boxed2Heading">
    <w:name w:val="Boxed 2 Heading"/>
    <w:basedOn w:val="Boxed2Text"/>
    <w:uiPriority w:val="31"/>
    <w:qFormat/>
    <w:rsid w:val="005876A8"/>
    <w:pPr>
      <w:keepNext/>
    </w:pPr>
    <w:rPr>
      <w:b/>
      <w:sz w:val="22"/>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CE3670"/>
    <w:pPr>
      <w:numPr>
        <w:numId w:val="37"/>
      </w:numPr>
    </w:pPr>
  </w:style>
  <w:style w:type="paragraph" w:customStyle="1" w:styleId="Bullet2">
    <w:name w:val="Bullet 2"/>
    <w:basedOn w:val="Normal"/>
    <w:uiPriority w:val="2"/>
    <w:qFormat/>
    <w:rsid w:val="00CE3670"/>
    <w:pPr>
      <w:numPr>
        <w:ilvl w:val="1"/>
        <w:numId w:val="37"/>
      </w:numPr>
    </w:pPr>
  </w:style>
  <w:style w:type="paragraph" w:customStyle="1" w:styleId="Bullet3">
    <w:name w:val="Bullet 3"/>
    <w:basedOn w:val="Normal"/>
    <w:uiPriority w:val="2"/>
    <w:qFormat/>
    <w:rsid w:val="00CE3670"/>
    <w:pPr>
      <w:numPr>
        <w:ilvl w:val="2"/>
        <w:numId w:val="3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8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8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8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841" w:themeFill="accent1"/>
      </w:tcPr>
    </w:tblStylePr>
    <w:tblStylePr w:type="band1Vert">
      <w:tblPr/>
      <w:tcPr>
        <w:shd w:val="clear" w:color="auto" w:fill="76FFAA" w:themeFill="accent1" w:themeFillTint="66"/>
      </w:tcPr>
    </w:tblStylePr>
    <w:tblStylePr w:type="band1Horz">
      <w:tblPr/>
      <w:tcPr>
        <w:shd w:val="clear" w:color="auto" w:fill="76FFAA" w:themeFill="accent1" w:themeFillTint="66"/>
      </w:tcPr>
    </w:tblStylePr>
  </w:style>
  <w:style w:type="table" w:customStyle="1" w:styleId="WSADefaultTable1">
    <w:name w:val="WSA Default Table 1"/>
    <w:basedOn w:val="TableNormal"/>
    <w:uiPriority w:val="99"/>
    <w:rsid w:val="005876A8"/>
    <w:pPr>
      <w:spacing w:before="60" w:after="60" w:line="240" w:lineRule="auto"/>
    </w:pPr>
    <w:rPr>
      <w:sz w:val="18"/>
    </w:rPr>
    <w:tblPr>
      <w:tblStyleRowBandSize w:val="1"/>
      <w:tblStyleColBandSize w:val="1"/>
      <w:tblBorders>
        <w:top w:val="single" w:sz="4" w:space="0" w:color="64696F" w:themeColor="accent3"/>
        <w:bottom w:val="single" w:sz="4" w:space="0" w:color="64696F" w:themeColor="accent3"/>
        <w:insideH w:val="single" w:sz="4" w:space="0" w:color="64696F" w:themeColor="accent3"/>
      </w:tblBorders>
      <w:tblCellMar>
        <w:top w:w="57" w:type="dxa"/>
        <w:left w:w="57" w:type="dxa"/>
        <w:bottom w:w="57" w:type="dxa"/>
        <w:right w:w="57" w:type="dxa"/>
      </w:tblCellMar>
    </w:tblPr>
    <w:tblStylePr w:type="firstRow">
      <w:rPr>
        <w:b/>
      </w:rPr>
      <w:tblPr/>
      <w:tcPr>
        <w:tcBorders>
          <w:top w:val="nil"/>
          <w:left w:val="nil"/>
          <w:bottom w:val="nil"/>
          <w:right w:val="nil"/>
          <w:insideH w:val="nil"/>
          <w:insideV w:val="nil"/>
          <w:tl2br w:val="nil"/>
          <w:tr2bl w:val="nil"/>
        </w:tcBorders>
        <w:shd w:val="clear" w:color="auto" w:fill="7ECBE8" w:themeFill="accent2"/>
      </w:tcPr>
    </w:tblStylePr>
    <w:tblStylePr w:type="lastRow">
      <w:rPr>
        <w:b/>
      </w:rPr>
    </w:tblStylePr>
    <w:tblStylePr w:type="firstCol">
      <w:rPr>
        <w:b/>
      </w:rPr>
      <w:tblPr/>
      <w:tcPr>
        <w:shd w:val="clear" w:color="auto" w:fill="7ECBE8" w:themeFill="accent2"/>
      </w:tcPr>
    </w:tblStylePr>
    <w:tblStylePr w:type="lastCol">
      <w:pPr>
        <w:jc w:val="right"/>
      </w:pPr>
      <w:rPr>
        <w:b/>
      </w:rPr>
    </w:tblStylePr>
    <w:tblStylePr w:type="band1Vert">
      <w:tblPr/>
      <w:tcPr>
        <w:shd w:val="clear" w:color="auto" w:fill="FFFFFF" w:themeFill="background1"/>
      </w:tcPr>
    </w:tblStylePr>
    <w:tblStylePr w:type="band2Vert">
      <w:tblPr/>
      <w:tcPr>
        <w:shd w:val="clear" w:color="auto" w:fill="D1D3D3" w:themeFill="background2"/>
      </w:tcPr>
    </w:tblStylePr>
    <w:tblStylePr w:type="band1Horz">
      <w:tblPr/>
      <w:tcPr>
        <w:shd w:val="clear" w:color="auto" w:fill="F2F2F2" w:themeFill="background1" w:themeFillShade="F2"/>
      </w:tcPr>
    </w:tblStylePr>
    <w:tblStylePr w:type="band2Horz">
      <w:tblPr/>
      <w:tcPr>
        <w:shd w:val="clear" w:color="auto" w:fill="D1D3D3" w:themeFill="background2"/>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CE3670"/>
    <w:pPr>
      <w:numPr>
        <w:numId w:val="10"/>
      </w:numPr>
    </w:pPr>
  </w:style>
  <w:style w:type="paragraph" w:customStyle="1" w:styleId="FigureTitle">
    <w:name w:val="Figure Title"/>
    <w:basedOn w:val="Normal"/>
    <w:uiPriority w:val="12"/>
    <w:qFormat/>
    <w:rsid w:val="00CE3670"/>
    <w:pPr>
      <w:keepNext/>
      <w:numPr>
        <w:numId w:val="40"/>
      </w:numPr>
      <w:spacing w:before="240"/>
    </w:pPr>
    <w:rPr>
      <w:rFonts w:asciiTheme="majorHAnsi" w:hAnsiTheme="majorHAnsi"/>
      <w:caps/>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E3670"/>
    <w:pPr>
      <w:spacing w:before="60" w:after="60" w:line="200" w:lineRule="atLeast"/>
    </w:pPr>
    <w:rPr>
      <w:sz w:val="16"/>
    </w:rPr>
  </w:style>
  <w:style w:type="character" w:customStyle="1" w:styleId="FootnoteTextChar">
    <w:name w:val="Footnote Text Char"/>
    <w:basedOn w:val="DefaultParagraphFont"/>
    <w:link w:val="FootnoteText"/>
    <w:uiPriority w:val="99"/>
    <w:rsid w:val="00CE3670"/>
    <w:rPr>
      <w:sz w:val="16"/>
    </w:rPr>
  </w:style>
  <w:style w:type="character" w:customStyle="1" w:styleId="Heading1Char">
    <w:name w:val="Heading 1 Char"/>
    <w:basedOn w:val="DefaultParagraphFont"/>
    <w:link w:val="Heading1"/>
    <w:uiPriority w:val="9"/>
    <w:rsid w:val="00A92BBE"/>
    <w:rPr>
      <w:rFonts w:ascii="Arial Black" w:eastAsiaTheme="majorEastAsia" w:hAnsi="Arial Black" w:cstheme="majorBidi"/>
      <w:caps/>
      <w:sz w:val="48"/>
      <w:szCs w:val="32"/>
    </w:rPr>
  </w:style>
  <w:style w:type="character" w:customStyle="1" w:styleId="Heading3Char">
    <w:name w:val="Heading 3 Char"/>
    <w:basedOn w:val="DefaultParagraphFont"/>
    <w:link w:val="Heading3"/>
    <w:uiPriority w:val="9"/>
    <w:rsid w:val="00CE3670"/>
    <w:rPr>
      <w:rFonts w:asciiTheme="majorHAnsi" w:eastAsiaTheme="majorEastAsia" w:hAnsiTheme="majorHAnsi" w:cstheme="majorBidi"/>
      <w:b/>
      <w:caps/>
      <w:color w:val="64696F" w:themeColor="accent3"/>
      <w:sz w:val="28"/>
      <w:szCs w:val="24"/>
    </w:rPr>
  </w:style>
  <w:style w:type="character" w:customStyle="1" w:styleId="Heading4Char">
    <w:name w:val="Heading 4 Char"/>
    <w:basedOn w:val="DefaultParagraphFont"/>
    <w:link w:val="Heading4"/>
    <w:rsid w:val="00CE3670"/>
    <w:rPr>
      <w:rFonts w:eastAsiaTheme="majorEastAsia" w:cstheme="majorBidi"/>
      <w:b/>
      <w:iCs/>
      <w:color w:val="64696F" w:themeColor="accent3"/>
      <w:sz w:val="28"/>
    </w:rPr>
  </w:style>
  <w:style w:type="character" w:customStyle="1" w:styleId="Heading5Char">
    <w:name w:val="Heading 5 Char"/>
    <w:basedOn w:val="DefaultParagraphFont"/>
    <w:link w:val="Heading5"/>
    <w:uiPriority w:val="9"/>
    <w:rsid w:val="00CE3670"/>
    <w:rPr>
      <w:rFonts w:eastAsiaTheme="majorEastAsia" w:cstheme="majorBidi"/>
      <w:b/>
      <w:i/>
      <w:color w:val="231F20" w:themeColor="text2"/>
      <w:sz w:val="24"/>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CE3670"/>
    <w:pPr>
      <w:spacing w:before="360" w:after="360" w:line="360" w:lineRule="atLeast"/>
      <w:contextualSpacing/>
    </w:pPr>
    <w:rPr>
      <w:rFonts w:asciiTheme="majorHAnsi" w:hAnsiTheme="majorHAnsi"/>
      <w:b/>
      <w:sz w:val="28"/>
    </w:rPr>
  </w:style>
  <w:style w:type="numbering" w:customStyle="1" w:styleId="List1Numbered">
    <w:name w:val="List 1 Numbered"/>
    <w:uiPriority w:val="99"/>
    <w:rsid w:val="00CE3670"/>
    <w:pPr>
      <w:numPr>
        <w:numId w:val="19"/>
      </w:numPr>
    </w:pPr>
  </w:style>
  <w:style w:type="paragraph" w:customStyle="1" w:styleId="List1Numbered1">
    <w:name w:val="List 1 Numbered 1"/>
    <w:basedOn w:val="Normal"/>
    <w:uiPriority w:val="2"/>
    <w:qFormat/>
    <w:rsid w:val="00CE3670"/>
    <w:pPr>
      <w:numPr>
        <w:numId w:val="38"/>
      </w:numPr>
    </w:pPr>
  </w:style>
  <w:style w:type="paragraph" w:customStyle="1" w:styleId="List1Numbered2">
    <w:name w:val="List 1 Numbered 2"/>
    <w:basedOn w:val="Normal"/>
    <w:uiPriority w:val="2"/>
    <w:qFormat/>
    <w:rsid w:val="00CE3670"/>
    <w:pPr>
      <w:numPr>
        <w:ilvl w:val="1"/>
        <w:numId w:val="38"/>
      </w:numPr>
    </w:pPr>
  </w:style>
  <w:style w:type="paragraph" w:customStyle="1" w:styleId="List1Numbered3">
    <w:name w:val="List 1 Numbered 3"/>
    <w:basedOn w:val="Normal"/>
    <w:uiPriority w:val="2"/>
    <w:qFormat/>
    <w:rsid w:val="00CE3670"/>
    <w:pPr>
      <w:numPr>
        <w:ilvl w:val="2"/>
        <w:numId w:val="38"/>
      </w:numPr>
    </w:pPr>
  </w:style>
  <w:style w:type="paragraph" w:styleId="NoSpacing">
    <w:name w:val="No Spacing"/>
    <w:uiPriority w:val="1"/>
    <w:qFormat/>
    <w:rsid w:val="00E06B80"/>
    <w:pPr>
      <w:contextualSpacing/>
    </w:pPr>
  </w:style>
  <w:style w:type="paragraph" w:customStyle="1" w:styleId="NormalIndent6mm">
    <w:name w:val="Normal Indent 6mm"/>
    <w:basedOn w:val="Normal"/>
    <w:qFormat/>
    <w:rsid w:val="00CE3670"/>
    <w:pPr>
      <w:ind w:left="340"/>
    </w:pPr>
  </w:style>
  <w:style w:type="numbering" w:customStyle="1" w:styleId="NumberedHeadings">
    <w:name w:val="Numbered Headings"/>
    <w:uiPriority w:val="99"/>
    <w:rsid w:val="003449A0"/>
    <w:pPr>
      <w:numPr>
        <w:numId w:val="23"/>
      </w:numPr>
    </w:pPr>
  </w:style>
  <w:style w:type="paragraph" w:customStyle="1" w:styleId="PullOut">
    <w:name w:val="Pull Out"/>
    <w:basedOn w:val="Normal"/>
    <w:uiPriority w:val="22"/>
    <w:qFormat/>
    <w:rsid w:val="004D2CF4"/>
    <w:pPr>
      <w:spacing w:before="360" w:after="360" w:line="340" w:lineRule="atLeast"/>
    </w:pPr>
    <w:rPr>
      <w:b/>
      <w:color w:val="00A841" w:themeColor="accent1"/>
      <w:sz w:val="28"/>
    </w:rPr>
  </w:style>
  <w:style w:type="paragraph" w:customStyle="1" w:styleId="SourceNotes">
    <w:name w:val="Source Notes"/>
    <w:basedOn w:val="Normal"/>
    <w:uiPriority w:val="21"/>
    <w:qFormat/>
    <w:rsid w:val="005876A8"/>
    <w:pPr>
      <w:spacing w:before="60" w:after="60" w:line="200" w:lineRule="atLeast"/>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24"/>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6A67C0"/>
    <w:pPr>
      <w:keepLines/>
      <w:numPr>
        <w:ilvl w:val="1"/>
      </w:numPr>
      <w:spacing w:before="600"/>
      <w:contextualSpacing/>
    </w:pPr>
    <w:rPr>
      <w:rFonts w:eastAsiaTheme="minorEastAsia"/>
      <w:szCs w:val="22"/>
    </w:rPr>
  </w:style>
  <w:style w:type="character" w:customStyle="1" w:styleId="SubtitleChar">
    <w:name w:val="Subtitle Char"/>
    <w:basedOn w:val="DefaultParagraphFont"/>
    <w:link w:val="Subtitle"/>
    <w:uiPriority w:val="23"/>
    <w:rsid w:val="006A67C0"/>
    <w:rPr>
      <w:rFonts w:eastAsiaTheme="minorEastAsia"/>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CE3670"/>
    <w:pPr>
      <w:numPr>
        <w:numId w:val="25"/>
      </w:numPr>
    </w:pPr>
  </w:style>
  <w:style w:type="paragraph" w:customStyle="1" w:styleId="TableTitle">
    <w:name w:val="Table Title"/>
    <w:basedOn w:val="FigureTitle"/>
    <w:uiPriority w:val="12"/>
    <w:qFormat/>
    <w:rsid w:val="00CE3670"/>
    <w:pPr>
      <w:numPr>
        <w:numId w:val="41"/>
      </w:numPr>
    </w:pPr>
  </w:style>
  <w:style w:type="paragraph" w:styleId="Title">
    <w:name w:val="Title"/>
    <w:basedOn w:val="Normal"/>
    <w:next w:val="Normal"/>
    <w:link w:val="TitleChar"/>
    <w:uiPriority w:val="22"/>
    <w:qFormat/>
    <w:rsid w:val="00CA2E9B"/>
    <w:pPr>
      <w:keepLines/>
      <w:spacing w:before="0" w:after="2280" w:line="480" w:lineRule="exact"/>
      <w:ind w:left="5954"/>
      <w:contextualSpacing/>
      <w:jc w:val="center"/>
      <w:outlineLvl w:val="0"/>
    </w:pPr>
    <w:rPr>
      <w:rFonts w:asciiTheme="majorHAnsi" w:eastAsiaTheme="majorEastAsia" w:hAnsiTheme="majorHAnsi" w:cstheme="majorBidi"/>
      <w:b/>
      <w:caps/>
      <w:color w:val="FFFFFF" w:themeColor="background1"/>
      <w:kern w:val="28"/>
      <w:sz w:val="48"/>
      <w:szCs w:val="56"/>
    </w:rPr>
  </w:style>
  <w:style w:type="character" w:customStyle="1" w:styleId="TitleChar">
    <w:name w:val="Title Char"/>
    <w:basedOn w:val="DefaultParagraphFont"/>
    <w:link w:val="Title"/>
    <w:uiPriority w:val="22"/>
    <w:rsid w:val="00CA2E9B"/>
    <w:rPr>
      <w:rFonts w:asciiTheme="majorHAnsi" w:eastAsiaTheme="majorEastAsia" w:hAnsiTheme="majorHAnsi" w:cstheme="majorBidi"/>
      <w:b/>
      <w:caps/>
      <w:color w:val="FFFFFF" w:themeColor="background1"/>
      <w:kern w:val="28"/>
      <w:sz w:val="48"/>
      <w:szCs w:val="56"/>
    </w:rPr>
  </w:style>
  <w:style w:type="paragraph" w:styleId="TOC1">
    <w:name w:val="toc 1"/>
    <w:basedOn w:val="Normal"/>
    <w:next w:val="Normal"/>
    <w:autoRedefine/>
    <w:uiPriority w:val="39"/>
    <w:rsid w:val="005876A8"/>
    <w:pPr>
      <w:keepNext/>
      <w:tabs>
        <w:tab w:val="right" w:pos="10546"/>
      </w:tabs>
      <w:spacing w:line="340" w:lineRule="atLeast"/>
    </w:pPr>
    <w:rPr>
      <w:rFonts w:asciiTheme="majorHAnsi" w:hAnsiTheme="majorHAnsi"/>
      <w:b/>
      <w:color w:val="auto"/>
      <w:sz w:val="24"/>
      <w:u w:val="single" w:color="7ECBE8" w:themeColor="accent2"/>
    </w:rPr>
  </w:style>
  <w:style w:type="paragraph" w:styleId="TOC2">
    <w:name w:val="toc 2"/>
    <w:basedOn w:val="Normal"/>
    <w:next w:val="Normal"/>
    <w:autoRedefine/>
    <w:uiPriority w:val="39"/>
    <w:rsid w:val="005876A8"/>
    <w:pPr>
      <w:tabs>
        <w:tab w:val="right" w:pos="10546"/>
      </w:tabs>
      <w:spacing w:after="60"/>
      <w:ind w:left="567" w:hanging="567"/>
    </w:pPr>
    <w:rPr>
      <w:rFonts w:asciiTheme="majorHAnsi" w:hAnsiTheme="majorHAnsi"/>
      <w:b/>
    </w:rPr>
  </w:style>
  <w:style w:type="paragraph" w:styleId="TOC3">
    <w:name w:val="toc 3"/>
    <w:basedOn w:val="Normal"/>
    <w:next w:val="Normal"/>
    <w:autoRedefine/>
    <w:uiPriority w:val="39"/>
    <w:rsid w:val="005876A8"/>
    <w:pPr>
      <w:tabs>
        <w:tab w:val="right" w:pos="10546"/>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CE3670"/>
    <w:pPr>
      <w:numPr>
        <w:numId w:val="28"/>
      </w:numPr>
    </w:pPr>
  </w:style>
  <w:style w:type="paragraph" w:customStyle="1" w:styleId="noteslist">
    <w:name w:val="notes list"/>
    <w:basedOn w:val="Normal"/>
    <w:qFormat/>
    <w:rsid w:val="00B37C43"/>
    <w:pPr>
      <w:numPr>
        <w:numId w:val="42"/>
      </w:numPr>
      <w:spacing w:before="0" w:after="0" w:line="240" w:lineRule="auto"/>
    </w:pPr>
    <w:rPr>
      <w:rFonts w:ascii="Calibri" w:eastAsia="Times New Roman" w:hAnsi="Calibri" w:cs="Times New Roman"/>
      <w:color w:val="auto"/>
      <w:sz w:val="18"/>
      <w:szCs w:val="24"/>
    </w:rPr>
  </w:style>
  <w:style w:type="paragraph" w:styleId="ListParagraph">
    <w:name w:val="List Paragraph"/>
    <w:basedOn w:val="Normal"/>
    <w:uiPriority w:val="34"/>
    <w:qFormat/>
    <w:rsid w:val="00B37C43"/>
    <w:pPr>
      <w:spacing w:before="200" w:after="200" w:line="240" w:lineRule="auto"/>
      <w:ind w:left="720"/>
      <w:contextualSpacing/>
    </w:pPr>
    <w:rPr>
      <w:rFonts w:ascii="Calibri" w:eastAsia="Times New Roman" w:hAnsi="Calibri" w:cs="Times New Roman"/>
      <w:color w:val="auto"/>
      <w:sz w:val="22"/>
    </w:rPr>
  </w:style>
  <w:style w:type="character" w:styleId="UnresolvedMention">
    <w:name w:val="Unresolved Mention"/>
    <w:basedOn w:val="DefaultParagraphFont"/>
    <w:uiPriority w:val="99"/>
    <w:semiHidden/>
    <w:unhideWhenUsed/>
    <w:rsid w:val="00B3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rkSafe@worksafe.act.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ksafe.act.gov.au/contact-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vid19.act.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wa.govcms.gov.au/collection/covid-19-resource-k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act.gov.au/View/ni/2018-725/current/PDF/2018-72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Custom 2">
      <a:dk1>
        <a:srgbClr val="000000"/>
      </a:dk1>
      <a:lt1>
        <a:srgbClr val="FFFFFF"/>
      </a:lt1>
      <a:dk2>
        <a:srgbClr val="231F20"/>
      </a:dk2>
      <a:lt2>
        <a:srgbClr val="D1D3D3"/>
      </a:lt2>
      <a:accent1>
        <a:srgbClr val="00A841"/>
      </a:accent1>
      <a:accent2>
        <a:srgbClr val="7ECBE8"/>
      </a:accent2>
      <a:accent3>
        <a:srgbClr val="64696F"/>
      </a:accent3>
      <a:accent4>
        <a:srgbClr val="B2835B"/>
      </a:accent4>
      <a:accent5>
        <a:srgbClr val="E2680E"/>
      </a:accent5>
      <a:accent6>
        <a:srgbClr val="00A841"/>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7136-8DC9-49CF-948F-7CE579A5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Jasmine</dc:creator>
  <cp:keywords/>
  <dc:description/>
  <cp:lastModifiedBy>Walker, Jasmine</cp:lastModifiedBy>
  <cp:revision>3</cp:revision>
  <dcterms:created xsi:type="dcterms:W3CDTF">2021-08-17T01:13:00Z</dcterms:created>
  <dcterms:modified xsi:type="dcterms:W3CDTF">2021-08-17T01:20:00Z</dcterms:modified>
</cp:coreProperties>
</file>